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FE" w:rsidRDefault="00C043FE" w:rsidP="000D3F82">
      <w:pPr>
        <w:jc w:val="center"/>
        <w:rPr>
          <w:rFonts w:ascii="Times New Roman" w:hAnsi="Times New Roman" w:cs="Times New Roman"/>
        </w:rPr>
      </w:pPr>
      <w:r w:rsidRPr="006F3020">
        <w:rPr>
          <w:rFonts w:ascii="Times New Roman" w:hAnsi="Times New Roman"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6.25pt" fillcolor="window">
            <v:imagedata r:id="rId7" o:title=""/>
          </v:shape>
        </w:pict>
      </w:r>
    </w:p>
    <w:p w:rsidR="00C043FE" w:rsidRDefault="00C043FE" w:rsidP="000D3F82">
      <w:pPr>
        <w:jc w:val="center"/>
        <w:rPr>
          <w:rFonts w:ascii="Times New Roman" w:hAnsi="Times New Roman" w:cs="Times New Roman"/>
        </w:rPr>
      </w:pPr>
    </w:p>
    <w:p w:rsidR="00C043FE" w:rsidRDefault="00C043FE" w:rsidP="000D3F82">
      <w:pPr>
        <w:pStyle w:val="Title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ДЕПАРТАМЕНТ ГОСУДАРСТВЕННОГО РЕГУЛИРОВАНИЯ                                  ЦЕН  И ТАРИФОВ КОСТРОМСКОЙ ОБЛАСТИ</w:t>
      </w:r>
    </w:p>
    <w:p w:rsidR="00C043FE" w:rsidRDefault="00C043FE" w:rsidP="000D3F82">
      <w:pPr>
        <w:pStyle w:val="Title"/>
        <w:rPr>
          <w:rFonts w:ascii="Times New Roman" w:hAnsi="Times New Roman" w:cs="Times New Roman"/>
          <w:b w:val="0"/>
          <w:bCs w:val="0"/>
        </w:rPr>
      </w:pPr>
    </w:p>
    <w:p w:rsidR="00C043FE" w:rsidRDefault="00C043FE" w:rsidP="000D3F82">
      <w:pPr>
        <w:pStyle w:val="Title"/>
        <w:rPr>
          <w:rFonts w:ascii="Times New Roman" w:hAnsi="Times New Roman" w:cs="Times New Roman"/>
          <w:b w:val="0"/>
          <w:bCs w:val="0"/>
        </w:rPr>
      </w:pPr>
    </w:p>
    <w:p w:rsidR="00C043FE" w:rsidRDefault="00C043FE" w:rsidP="000D3F82">
      <w:pPr>
        <w:pStyle w:val="Heading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ПРОТОКОЛ</w:t>
      </w:r>
    </w:p>
    <w:p w:rsidR="00C043FE" w:rsidRDefault="00C043FE" w:rsidP="000D3F82">
      <w:pPr>
        <w:pStyle w:val="Heading5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заседания правления департамента</w:t>
      </w:r>
    </w:p>
    <w:p w:rsidR="00C043FE" w:rsidRDefault="00C043FE" w:rsidP="000D3F82">
      <w:pPr>
        <w:pStyle w:val="Heading5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государственного регулирования</w:t>
      </w:r>
    </w:p>
    <w:p w:rsidR="00C043FE" w:rsidRDefault="00C043FE" w:rsidP="000D3F82">
      <w:pPr>
        <w:pStyle w:val="Heading5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цен и тарифов Костромской области</w:t>
      </w:r>
    </w:p>
    <w:p w:rsidR="00C043FE" w:rsidRDefault="00C043FE" w:rsidP="000D3F82">
      <w:pPr>
        <w:pStyle w:val="Title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</w:t>
      </w:r>
    </w:p>
    <w:p w:rsidR="00C043FE" w:rsidRDefault="00C043FE" w:rsidP="000D3F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«21» октября 2014 года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№ 66</w:t>
      </w:r>
    </w:p>
    <w:p w:rsidR="00C043FE" w:rsidRDefault="00C043FE" w:rsidP="000D3F8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Кострома </w:t>
      </w:r>
    </w:p>
    <w:p w:rsidR="00C043FE" w:rsidRDefault="00C043FE" w:rsidP="000D3F82">
      <w:pPr>
        <w:spacing w:after="0"/>
        <w:ind w:left="5670"/>
        <w:rPr>
          <w:rFonts w:ascii="Times New Roman" w:hAnsi="Times New Roman" w:cs="Times New Roman"/>
          <w:b/>
          <w:bCs/>
          <w:sz w:val="25"/>
          <w:szCs w:val="25"/>
          <w:highlight w:val="yellow"/>
        </w:rPr>
      </w:pPr>
    </w:p>
    <w:p w:rsidR="00C043FE" w:rsidRDefault="00C043FE" w:rsidP="000D3F82">
      <w:pPr>
        <w:spacing w:after="0"/>
        <w:ind w:left="5670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УТВЕРЖДАЮ</w:t>
      </w:r>
    </w:p>
    <w:p w:rsidR="00C043FE" w:rsidRDefault="00C043FE" w:rsidP="000D3F82">
      <w:pPr>
        <w:spacing w:after="0"/>
        <w:ind w:left="567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Директор департамента государственного регулирования  цен и тарифов Костромской области</w:t>
      </w:r>
    </w:p>
    <w:p w:rsidR="00C043FE" w:rsidRDefault="00C043FE" w:rsidP="000D3F82">
      <w:pPr>
        <w:spacing w:after="0"/>
        <w:ind w:left="567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______________И.Ю. Солдатова</w:t>
      </w:r>
    </w:p>
    <w:p w:rsidR="00C043FE" w:rsidRDefault="00C043FE" w:rsidP="000D3F8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C043FE" w:rsidRDefault="00C043FE" w:rsidP="000D3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3FE" w:rsidRDefault="00C043FE" w:rsidP="000D3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Присутствовали члены Правления:</w:t>
      </w:r>
    </w:p>
    <w:tbl>
      <w:tblPr>
        <w:tblW w:w="9675" w:type="dxa"/>
        <w:tblInd w:w="-106" w:type="dxa"/>
        <w:tblLayout w:type="fixed"/>
        <w:tblLook w:val="00A0"/>
      </w:tblPr>
      <w:tblGrid>
        <w:gridCol w:w="7122"/>
        <w:gridCol w:w="2553"/>
      </w:tblGrid>
      <w:tr w:rsidR="00C043FE">
        <w:tc>
          <w:tcPr>
            <w:tcW w:w="7121" w:type="dxa"/>
          </w:tcPr>
          <w:p w:rsidR="00C043FE" w:rsidRDefault="00C043F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Директор департамента государственного регулирования цен и тарифов Костромской области</w:t>
            </w:r>
          </w:p>
          <w:p w:rsidR="00C043FE" w:rsidRDefault="00C043F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Первый заместитель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552" w:type="dxa"/>
          </w:tcPr>
          <w:p w:rsidR="00C043FE" w:rsidRDefault="00C0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И.Ю. Солдатова</w:t>
            </w:r>
          </w:p>
          <w:p w:rsidR="00C043FE" w:rsidRDefault="00C0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043FE" w:rsidRDefault="00C0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П.Л. Осипов</w:t>
            </w:r>
          </w:p>
        </w:tc>
      </w:tr>
      <w:tr w:rsidR="00C043FE">
        <w:tc>
          <w:tcPr>
            <w:tcW w:w="7121" w:type="dxa"/>
          </w:tcPr>
          <w:p w:rsidR="00C043FE" w:rsidRDefault="00C043F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Заместитель 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552" w:type="dxa"/>
          </w:tcPr>
          <w:p w:rsidR="00C043FE" w:rsidRDefault="00C0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Л.А. Якимова </w:t>
            </w:r>
          </w:p>
        </w:tc>
      </w:tr>
      <w:tr w:rsidR="00C043FE">
        <w:tc>
          <w:tcPr>
            <w:tcW w:w="7121" w:type="dxa"/>
          </w:tcPr>
          <w:p w:rsidR="00C043FE" w:rsidRDefault="00C043F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юридического отдела департамента государственного регулирования цен и тарифов Костромской области</w:t>
            </w:r>
          </w:p>
        </w:tc>
        <w:tc>
          <w:tcPr>
            <w:tcW w:w="2552" w:type="dxa"/>
          </w:tcPr>
          <w:p w:rsidR="00C043FE" w:rsidRDefault="00C0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Ю.А. Макарова</w:t>
            </w:r>
          </w:p>
        </w:tc>
      </w:tr>
      <w:tr w:rsidR="00C043FE">
        <w:tc>
          <w:tcPr>
            <w:tcW w:w="7121" w:type="dxa"/>
          </w:tcPr>
          <w:p w:rsidR="00C043FE" w:rsidRDefault="00C043F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отдела мониторинга, анализа и информационного обеспечения департамента государственного регулирования цен и тарифов Костромской области</w:t>
            </w:r>
          </w:p>
          <w:p w:rsidR="00C043FE" w:rsidRDefault="00C043F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отдела проверок и контроля департамента государственного регулирования цен и тарифов Костромской области</w:t>
            </w:r>
          </w:p>
        </w:tc>
        <w:tc>
          <w:tcPr>
            <w:tcW w:w="2552" w:type="dxa"/>
          </w:tcPr>
          <w:p w:rsidR="00C043FE" w:rsidRDefault="00C0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О.В. Хворостинская </w:t>
            </w:r>
          </w:p>
          <w:p w:rsidR="00C043FE" w:rsidRDefault="00C0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043FE" w:rsidRDefault="00C0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043FE" w:rsidRDefault="00C0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С.А. Покровская</w:t>
            </w:r>
          </w:p>
        </w:tc>
      </w:tr>
      <w:tr w:rsidR="00C043FE">
        <w:tc>
          <w:tcPr>
            <w:tcW w:w="7121" w:type="dxa"/>
          </w:tcPr>
          <w:p w:rsidR="00C043FE" w:rsidRDefault="00C043F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Секретарь – главный специалист-эксперт отдела проверок и контроля  департамента государственного регулирования цен и тарифов Костромской области</w:t>
            </w:r>
          </w:p>
        </w:tc>
        <w:tc>
          <w:tcPr>
            <w:tcW w:w="2552" w:type="dxa"/>
          </w:tcPr>
          <w:p w:rsidR="00C043FE" w:rsidRDefault="00C0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Е.С. Потапова</w:t>
            </w:r>
          </w:p>
        </w:tc>
      </w:tr>
    </w:tbl>
    <w:p w:rsidR="00C043FE" w:rsidRDefault="00C043FE" w:rsidP="000D3F82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C043FE" w:rsidRDefault="00C043FE" w:rsidP="000D3F82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Приглашенные:</w:t>
      </w:r>
    </w:p>
    <w:tbl>
      <w:tblPr>
        <w:tblW w:w="9525" w:type="dxa"/>
        <w:tblInd w:w="-106" w:type="dxa"/>
        <w:tblLayout w:type="fixed"/>
        <w:tblLook w:val="00A0"/>
      </w:tblPr>
      <w:tblGrid>
        <w:gridCol w:w="6834"/>
        <w:gridCol w:w="2691"/>
      </w:tblGrid>
      <w:tr w:rsidR="00C043FE">
        <w:trPr>
          <w:trHeight w:val="84"/>
        </w:trPr>
        <w:tc>
          <w:tcPr>
            <w:tcW w:w="6838" w:type="dxa"/>
          </w:tcPr>
          <w:p w:rsidR="00C043FE" w:rsidRDefault="00C043F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отдела регулирования в теплоснабжении департамента государственного регулирования цен и тарифов Костромской области</w:t>
            </w:r>
          </w:p>
          <w:p w:rsidR="00C043FE" w:rsidRDefault="00C043F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отдела регулирования в теплоснабжении департамента государственного регулирования цен и тарифов Костромской области</w:t>
            </w:r>
          </w:p>
          <w:p w:rsidR="00C043FE" w:rsidRDefault="00C043F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Консультант отдела регулирования в теплоснабжении             департамента государственного регулирования цен и тарифов Костромской области</w:t>
            </w:r>
          </w:p>
          <w:p w:rsidR="00C043FE" w:rsidRDefault="00C043F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Главный специалист-эксперт отдела регулирования в теплоснабжении департамента государственного регулирования цен и тарифов Костромской области</w:t>
            </w:r>
          </w:p>
          <w:p w:rsidR="00C043FE" w:rsidRDefault="00C043F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Главный специалист-эксперт отдела регулирования в сфере  коммунального комплекса департамента государственного регулирования цен и тарифов Костромской области</w:t>
            </w:r>
          </w:p>
          <w:p w:rsidR="00C043FE" w:rsidRDefault="00C043F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Директор МУП ЖКХ Буйского района</w:t>
            </w:r>
          </w:p>
          <w:p w:rsidR="00C043FE" w:rsidRDefault="00C043F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Главный экономист МУП ЖКХ Буйского района</w:t>
            </w:r>
          </w:p>
          <w:p w:rsidR="00C043FE" w:rsidRDefault="00C043F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отдела по экономическому развитию администрации Буйского муниципального района</w:t>
            </w:r>
          </w:p>
          <w:p w:rsidR="00C043FE" w:rsidRDefault="00C043F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отдела экономического развития и муниципального заказа администрации городского округа город Галич Костромской области</w:t>
            </w:r>
          </w:p>
          <w:p w:rsidR="00C043FE" w:rsidRDefault="00C043F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Главный бухгалтер ОАО «Галичский автокрановый завод»</w:t>
            </w:r>
          </w:p>
          <w:p w:rsidR="00C043FE" w:rsidRDefault="00C043F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Генеральный директор ОАО «КОЭК»</w:t>
            </w:r>
          </w:p>
          <w:p w:rsidR="00C043FE" w:rsidRDefault="00C043F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ПФО ОАО «КОЭК»</w:t>
            </w:r>
          </w:p>
          <w:p w:rsidR="00C043FE" w:rsidRDefault="00C043F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Индивидуальный предприниматель ИП Чадаев В.В.</w:t>
            </w:r>
          </w:p>
          <w:p w:rsidR="00C043FE" w:rsidRDefault="00C043F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отдела экономики администрации Межевского муниципального района</w:t>
            </w:r>
          </w:p>
          <w:p w:rsidR="00C043FE" w:rsidRDefault="00C043F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Экономист ООО «Коммунальщик» Межевского района</w:t>
            </w:r>
          </w:p>
          <w:p w:rsidR="00C043FE" w:rsidRDefault="00C043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693" w:type="dxa"/>
          </w:tcPr>
          <w:p w:rsidR="00C043FE" w:rsidRDefault="00C043FE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Г.А. Каменская</w:t>
            </w: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О.Б. Тимофеева</w:t>
            </w: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О.Ю. Фатьянова </w:t>
            </w: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Д.А. Колышева</w:t>
            </w: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Н.К. Серебрянская</w:t>
            </w: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043FE" w:rsidRDefault="00C043FE" w:rsidP="009B52AF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С.А. Саган</w:t>
            </w: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Е.В. Чистякова</w:t>
            </w: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М.Ю. Тархакина</w:t>
            </w: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Е.В. Аксенов</w:t>
            </w: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С.Н. Николаева</w:t>
            </w: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С.А. Пименов</w:t>
            </w: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А.Ю. Грачев</w:t>
            </w: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В.В. Чадаев</w:t>
            </w: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Т.Н. Малахова</w:t>
            </w: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Т.И. Смелкова</w:t>
            </w:r>
          </w:p>
          <w:p w:rsidR="00C043FE" w:rsidRDefault="00C043FE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C043FE" w:rsidRDefault="00C043FE" w:rsidP="000D3F82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3FE" w:rsidRPr="00D420D4" w:rsidRDefault="00C043FE" w:rsidP="00D420D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>Вопрос 1:</w:t>
      </w:r>
      <w:r w:rsidRPr="00D420D4">
        <w:rPr>
          <w:rFonts w:ascii="Times New Roman" w:hAnsi="Times New Roman" w:cs="Times New Roman"/>
          <w:sz w:val="24"/>
          <w:szCs w:val="24"/>
        </w:rPr>
        <w:t xml:space="preserve"> «Об утверждении повестки заседания правления департамента государственного регулирования цен и тарифов Костромской области (далее - ДГРЦ и Т КО)».</w:t>
      </w:r>
    </w:p>
    <w:p w:rsidR="00C043FE" w:rsidRPr="00D420D4" w:rsidRDefault="00C043FE" w:rsidP="00D420D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3FE" w:rsidRPr="00D420D4" w:rsidRDefault="00C043FE" w:rsidP="00D420D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C043FE" w:rsidRPr="00D420D4" w:rsidRDefault="00C043FE" w:rsidP="00D420D4">
      <w:pPr>
        <w:tabs>
          <w:tab w:val="left" w:pos="142"/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Секретаря правления Потапову Е.С. по рассматриваемым вопросам правления.  </w:t>
      </w:r>
    </w:p>
    <w:p w:rsidR="00C043FE" w:rsidRPr="00D420D4" w:rsidRDefault="00C043FE" w:rsidP="00D420D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Все члены правления, принимавшие участие в рассмотрении повестки поддержали единогласно. </w:t>
      </w:r>
    </w:p>
    <w:p w:rsidR="00C043FE" w:rsidRPr="00D420D4" w:rsidRDefault="00C043FE" w:rsidP="00D420D4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Солдатова И.Ю. – Принять повестку. </w:t>
      </w:r>
    </w:p>
    <w:p w:rsidR="00C043FE" w:rsidRPr="00D420D4" w:rsidRDefault="00C043FE" w:rsidP="00D420D4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3FE" w:rsidRPr="00D420D4" w:rsidRDefault="00C043FE" w:rsidP="00D420D4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C043FE" w:rsidRPr="00D420D4" w:rsidRDefault="00C043FE" w:rsidP="00D420D4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1. Принять повестку заседания правления ДГРЦ и Т КО.</w:t>
      </w:r>
    </w:p>
    <w:p w:rsidR="00C043FE" w:rsidRPr="00D420D4" w:rsidRDefault="00C043FE" w:rsidP="00D420D4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FE" w:rsidRPr="00D420D4" w:rsidRDefault="00C043FE" w:rsidP="00D420D4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FE" w:rsidRPr="00D420D4" w:rsidRDefault="00C043FE" w:rsidP="00D4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 xml:space="preserve">Вопрос 2: </w:t>
      </w:r>
      <w:r w:rsidRPr="00D420D4">
        <w:rPr>
          <w:rFonts w:ascii="Times New Roman" w:hAnsi="Times New Roman" w:cs="Times New Roman"/>
          <w:sz w:val="24"/>
          <w:szCs w:val="24"/>
        </w:rPr>
        <w:t>«</w:t>
      </w:r>
      <w:r w:rsidRPr="00D420D4">
        <w:rPr>
          <w:rFonts w:ascii="Times New Roman" w:hAnsi="Times New Roman" w:cs="Times New Roman"/>
          <w:color w:val="000000"/>
          <w:sz w:val="24"/>
          <w:szCs w:val="24"/>
        </w:rPr>
        <w:t>Об установлении тарифов на тепловую энергию, поставляемую ОАО «Галичский автокрановый завод» потребителям г.о.г. Галич на 2015 год</w:t>
      </w:r>
      <w:r w:rsidRPr="00D420D4">
        <w:rPr>
          <w:rFonts w:ascii="Times New Roman" w:hAnsi="Times New Roman" w:cs="Times New Roman"/>
          <w:sz w:val="24"/>
          <w:szCs w:val="24"/>
        </w:rPr>
        <w:t>».</w:t>
      </w:r>
    </w:p>
    <w:p w:rsidR="00C043FE" w:rsidRPr="00D420D4" w:rsidRDefault="00C043FE" w:rsidP="00D420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3FE" w:rsidRPr="00D420D4" w:rsidRDefault="00C043FE" w:rsidP="00D420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C043FE" w:rsidRPr="00D420D4" w:rsidRDefault="00C043FE" w:rsidP="00D420D4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Уполномоченного по делу Тимофееву О.Б. сообщившего по рассматриваемому вопросу следующее. 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ОАО «Галичский автокрановый завод» представило в департамент государственного регулирования цен и тарифов Костромской области заявление  вх. от 30.04.2014г. № О-788 на установление тарифа на тепловую энергию на 2015 год в размере 1365,02 руб./Гкал (без НДС) при НВВ 104177,3 тыс. руб.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КО принято решение об открытии дела по установлению тарифа на тепловую энергию на 2015 год от 12.05.2014 г. №  118. 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 и Прогнозом социально-экономического развития РФ на период 2015-2017 гг. (от 25.09.2014 г.).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Основные плановые показатели ОАО «Галичский автокрановый завод» на 2015 год по теплоснабжению (по расчету департамента ГРЦТ КО) составили: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79158,00 Гкал;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0 Гкал;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–35122,8 Гкал.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Объем необходимой валовой выручки – 90468,2 тыс. руб., в том числе: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материалы на производственные нужды – 961,4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затраты на топливо на технологические цели – 48201,2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затраты на электроэнергию на технологические нужды – 14989,8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затраты на оплату труда основных производственных рабочих с учетом страховых взносов – 14101,1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расходы по содержанию и эксплуатации оборудования – 2497,8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цеховые расходы – 135,9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общехозяйственные расходы – 9031,5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необходимая прибыль – 550,2 тыс. руб.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«Топливо на технологические цели» - затраты снижены на 7795,3 тыс. руб. в связи с  уточнением цен на природный газ. Индексация цены на газ произведена на 7,5 %  с 01.01.2015 года в соответствии с прогнозом социально-экономического развития Российской Федерации на 2015 год и плановый период 2016-2017 годы, утвержденный Минэкономразвития РФ и одобренный на заседании Правительства РФ 25.09.2014 года (далее Прогноз);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- «Основная и дополнительная заработная плата производственных рабочих» со страховыми взносами - на 6182,1 тыс. руб. Фонд оплаты труда в тарифах на тепловую энергию с 01.01.2015 года увеличен на 6,6 %, с 01.07.2015 года на 5,5 %. Всего увеличение фонда оплаты труда составило к уровню 2014 года 112,05 % при рекомендуемом Прогнозом росте 5,5 %. 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предлагается установить экономически обоснованные тарифы на тепловую энергию, поставляемую ОАО «Галичский автокрановый завод» потребителям городского округа город Галич на 2015 год через тепловую сеть - теплоноситель горячая вода: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с 01.01.2015 г.-30.06.2015 г. – 1156,00  руб./Гкал (без НДС);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с 01.07.2015 г.-31.12.2015 г. – 1225,00 руб./Гкал (без НДС) (рост к июлю 2014 г. –                 6,0  %).</w:t>
      </w:r>
    </w:p>
    <w:p w:rsidR="00C043FE" w:rsidRPr="00D420D4" w:rsidRDefault="00C043FE" w:rsidP="00D420D4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№2 Повестки, предложение уполномоченного по делу О.Б. Тимофеевой поддержали единогласно.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43FE" w:rsidRPr="00D420D4" w:rsidRDefault="00C043FE" w:rsidP="00D4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C043FE" w:rsidRPr="00D420D4" w:rsidRDefault="00C043FE" w:rsidP="00D420D4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энергию, поставляемую </w:t>
      </w:r>
      <w:r w:rsidRPr="00D420D4">
        <w:rPr>
          <w:rFonts w:ascii="Times New Roman" w:hAnsi="Times New Roman" w:cs="Times New Roman"/>
          <w:color w:val="000000"/>
          <w:sz w:val="24"/>
          <w:szCs w:val="24"/>
        </w:rPr>
        <w:t>ОАО «Галичский автокрановый завод» потребителям г.о.г. Галич</w:t>
      </w:r>
      <w:r w:rsidRPr="00D420D4">
        <w:rPr>
          <w:rFonts w:ascii="Times New Roman" w:hAnsi="Times New Roman" w:cs="Times New Roman"/>
          <w:sz w:val="24"/>
          <w:szCs w:val="24"/>
        </w:rPr>
        <w:t xml:space="preserve"> на 2015 год в размере:  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1418"/>
        <w:gridCol w:w="2126"/>
        <w:gridCol w:w="2126"/>
      </w:tblGrid>
      <w:tr w:rsidR="00C043FE" w:rsidRPr="00D420D4">
        <w:tc>
          <w:tcPr>
            <w:tcW w:w="4536" w:type="dxa"/>
          </w:tcPr>
          <w:p w:rsidR="00C043FE" w:rsidRPr="00D420D4" w:rsidRDefault="00C043FE" w:rsidP="00D42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</w:tcPr>
          <w:p w:rsidR="00C043FE" w:rsidRPr="00D420D4" w:rsidRDefault="00C043FE" w:rsidP="00D42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2126" w:type="dxa"/>
          </w:tcPr>
          <w:p w:rsidR="00C043FE" w:rsidRPr="00D420D4" w:rsidRDefault="00C043FE" w:rsidP="00D42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с 01.01.2015 г.-30.06.2015 г.</w:t>
            </w:r>
          </w:p>
        </w:tc>
        <w:tc>
          <w:tcPr>
            <w:tcW w:w="2126" w:type="dxa"/>
          </w:tcPr>
          <w:p w:rsidR="00C043FE" w:rsidRPr="00D420D4" w:rsidRDefault="00C043FE" w:rsidP="00D42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с 01.07. 2015 г.-31.12.2015 г.</w:t>
            </w:r>
          </w:p>
        </w:tc>
      </w:tr>
      <w:tr w:rsidR="00C043FE" w:rsidRPr="00D420D4">
        <w:tc>
          <w:tcPr>
            <w:tcW w:w="4536" w:type="dxa"/>
          </w:tcPr>
          <w:p w:rsidR="00C043FE" w:rsidRPr="00D420D4" w:rsidRDefault="00C043FE" w:rsidP="00D42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Население (с  НДС)</w:t>
            </w:r>
          </w:p>
        </w:tc>
        <w:tc>
          <w:tcPr>
            <w:tcW w:w="1418" w:type="dxa"/>
            <w:vAlign w:val="bottom"/>
          </w:tcPr>
          <w:p w:rsidR="00C043FE" w:rsidRPr="00D420D4" w:rsidRDefault="00C043FE" w:rsidP="00D42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C043FE" w:rsidRPr="00D420D4" w:rsidRDefault="00C043FE" w:rsidP="00D420D4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043FE" w:rsidRPr="00D420D4" w:rsidRDefault="00C043FE" w:rsidP="00D420D4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FE" w:rsidRPr="00D420D4">
        <w:tc>
          <w:tcPr>
            <w:tcW w:w="4536" w:type="dxa"/>
          </w:tcPr>
          <w:p w:rsidR="00C043FE" w:rsidRPr="00D420D4" w:rsidRDefault="00C043FE" w:rsidP="00D42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 прочие потребители (без НДС) в горячей воде </w:t>
            </w:r>
          </w:p>
        </w:tc>
        <w:tc>
          <w:tcPr>
            <w:tcW w:w="1418" w:type="dxa"/>
            <w:vAlign w:val="bottom"/>
          </w:tcPr>
          <w:p w:rsidR="00C043FE" w:rsidRPr="00D420D4" w:rsidRDefault="00C043FE" w:rsidP="00D42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C043FE" w:rsidRPr="00D420D4" w:rsidRDefault="00C043FE" w:rsidP="00D420D4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1156,00</w:t>
            </w:r>
          </w:p>
        </w:tc>
        <w:tc>
          <w:tcPr>
            <w:tcW w:w="2126" w:type="dxa"/>
            <w:vAlign w:val="bottom"/>
          </w:tcPr>
          <w:p w:rsidR="00C043FE" w:rsidRPr="00D420D4" w:rsidRDefault="00C043FE" w:rsidP="00D420D4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1225,00</w:t>
            </w:r>
          </w:p>
        </w:tc>
      </w:tr>
    </w:tbl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2. Постановление об установлении тарифа на тепловую энергию подлежит  официальному  опубликованию и  вступает в силу с 1 января 2015 года.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5. Направить в ФСТ России информацию по тарифам для включения в реестр субъектов естественных монополий в соответствии с требованиями законодательства</w:t>
      </w:r>
    </w:p>
    <w:p w:rsidR="00C043FE" w:rsidRPr="00D420D4" w:rsidRDefault="00C043FE" w:rsidP="00D420D4">
      <w:pPr>
        <w:pStyle w:val="BodyTextInden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C043FE" w:rsidRPr="00D420D4" w:rsidRDefault="00C043FE" w:rsidP="00D4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 xml:space="preserve">Вопрос 3: </w:t>
      </w:r>
      <w:r w:rsidRPr="00D420D4">
        <w:rPr>
          <w:rFonts w:ascii="Times New Roman" w:hAnsi="Times New Roman" w:cs="Times New Roman"/>
          <w:sz w:val="24"/>
          <w:szCs w:val="24"/>
        </w:rPr>
        <w:t>«</w:t>
      </w:r>
      <w:r w:rsidRPr="00D420D4">
        <w:rPr>
          <w:rFonts w:ascii="Times New Roman" w:hAnsi="Times New Roman" w:cs="Times New Roman"/>
          <w:color w:val="000000"/>
          <w:sz w:val="24"/>
          <w:szCs w:val="24"/>
        </w:rPr>
        <w:t>Об установлении тарифов на тепловую энергию, поставляемую МУП ЖКХ БУЙСКОГО РАЙОНА потребителям Буйского муниципального района Костромской области на 2015 год</w:t>
      </w:r>
      <w:r w:rsidRPr="00D420D4">
        <w:rPr>
          <w:rFonts w:ascii="Times New Roman" w:hAnsi="Times New Roman" w:cs="Times New Roman"/>
          <w:sz w:val="24"/>
          <w:szCs w:val="24"/>
        </w:rPr>
        <w:t>».</w:t>
      </w:r>
    </w:p>
    <w:p w:rsidR="00C043FE" w:rsidRPr="00D420D4" w:rsidRDefault="00C043FE" w:rsidP="00D420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3FE" w:rsidRPr="00D420D4" w:rsidRDefault="00C043FE" w:rsidP="00D420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C043FE" w:rsidRPr="00D420D4" w:rsidRDefault="00C043FE" w:rsidP="00D420D4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Уполномоченного по делу Тимофееву О.Б. сообщившего по рассматриваемому вопросу следующее. 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МУП ЖКХ БУЙСКОГО РАЙОНА представило в департамент государственного регулирования цен и тарифов Костромской области заявление  вх. от 29.04.2014г. № О-703 на установление тарифа на тепловую энергию на 2015 год в размере 3838,00 руб./Гкал (НДС не облагается) при НВВ 43164,65 тыс. руб.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КО принято решение об открытии дела по установлению тарифа на тепловую энергию на 2015 год от 05.05.2014 г. №  79. 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 и Прогнозом социально-экономического развития РФ на период 2015-2017 гг. (от 25.09.2014 г.).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Основные плановые показатели МУП ЖКХ БУЙСКОГО РАЙОНА на 2015 год по теплоснабжению (по расчету департамента ГРЦТ КО) составили: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13923,83 Гкал;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2275,25 Гкал;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–10479,29 Гкал.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Объем необходимой валовой выручки – 40028,23 тыс. руб., в том числе: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материалы на производственные нужды – 214,98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затраты на топливо на технологические цели – 12215,4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затраты на электроэнергию на технологические нужды – 3200,334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затраты на оплату труда основных производственных рабочих с учетом страховых взносов – 9500,16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расходы по содержанию и эксплуатации оборудования – 1326,18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цеховые расходы – 4922,86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прочие прямые расходы – 707,79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общехозяйственные расходы – 5872,44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необходимая прибыль – 1335,23 тыс. руб.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«Топливо на технологические цели» - затраты снижены на 1297,81 тыс. руб. за счет снижения объёма природного газа в соответствии с утвержденными нормативами удельных расходов топлива и технологических потерь в тепловых сетях на основании постановления департамента топливно-энергетического комплекса и жилищно-коммунального хозяйства Костромской области от 02.10.2014 года № 53 и уточнения цен на природный газ. Индексация цены на газ произведена на 7,5 %  с 01.01.2015 года в соответствии с прогнозом социально-экономического развития Российской Федерации на 2015 год и плановый период 2016-2017 годы, утвержденный Минэкономразвития РФ и одобренный на заседании Правительства РФ 25.09.2014 года (далее Прогноз);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«Электроэнергия на технологические цели» - на 562,37 тыс. руб. в связи с уточнением цен на электрическую энергию с 01.01.2015 года в соответствии с выставленными счетами-фактурами, с 01.07.2015 года цены проиндексированы на 7,5 % в соответствии с Прогнозом;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«Расходы на содержание и эксплуатацию оборудования» - на 1037,95 тыс. руб., затраты скорректированы на основании смет на ремонт оборудования после их проверки департаментом ТЭК и ЖКХ Костромской области;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«Прочие прямые расходы» - на 445,21 тыс. руб., так как рост затрат по данной статье по предложению предприятия составил бы в три с лишним раза, некоторые мероприятия по предписанию надзорных органов предложено перенести на последующие период.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предлагается установить экономически обоснованные тарифы на тепловую энергию, поставляемую МУП ЖКХ БУЙСКОГО РАЙОНА потребителям Буйского муниципального района Костромской области на 2015 год через тепловую сеть - теплоноситель горячая вода: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с 01.01.2015 г.-30.06.2015 г. – 3443,00  руб./Гкал (НДС не облагается);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с 01.07.2015 г.-31.12.2015 г. – 3686,00 руб./Гкал (НДС не облагается), рост к июлю 2014 г. –  7,1  %).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Возражений со стороны МУП ЖКХ БУЙСКОГО РАЙОНА и органов местного самоуправления нет.</w:t>
      </w:r>
    </w:p>
    <w:p w:rsidR="00C043FE" w:rsidRPr="00D420D4" w:rsidRDefault="00C043FE" w:rsidP="00D420D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№3 Повестки, предложение уполномоченного по делу О.Б. Тимофеевой поддержали единогласно.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43FE" w:rsidRPr="00D420D4" w:rsidRDefault="00C043FE" w:rsidP="00D4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C043FE" w:rsidRPr="00D420D4" w:rsidRDefault="00C043FE" w:rsidP="00D420D4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энергию, поставляемую МУП ЖКХ БУЙСКОГО РАЙОНА потребителям Буйского муниципального района на 2015 год в размере:  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1418"/>
        <w:gridCol w:w="2126"/>
        <w:gridCol w:w="2126"/>
      </w:tblGrid>
      <w:tr w:rsidR="00C043FE" w:rsidRPr="00D420D4">
        <w:tc>
          <w:tcPr>
            <w:tcW w:w="4536" w:type="dxa"/>
          </w:tcPr>
          <w:p w:rsidR="00C043FE" w:rsidRPr="00D420D4" w:rsidRDefault="00C043FE" w:rsidP="00D42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</w:tcPr>
          <w:p w:rsidR="00C043FE" w:rsidRPr="00D420D4" w:rsidRDefault="00C043FE" w:rsidP="00D42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2126" w:type="dxa"/>
          </w:tcPr>
          <w:p w:rsidR="00C043FE" w:rsidRPr="00D420D4" w:rsidRDefault="00C043FE" w:rsidP="00D42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с 01.01.2015 г.-30.06.2015 г.</w:t>
            </w:r>
          </w:p>
        </w:tc>
        <w:tc>
          <w:tcPr>
            <w:tcW w:w="2126" w:type="dxa"/>
          </w:tcPr>
          <w:p w:rsidR="00C043FE" w:rsidRPr="00D420D4" w:rsidRDefault="00C043FE" w:rsidP="00D42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с 01.07. 2015 г.-31.12.2015 г.</w:t>
            </w:r>
          </w:p>
        </w:tc>
      </w:tr>
      <w:tr w:rsidR="00C043FE" w:rsidRPr="00D420D4">
        <w:tc>
          <w:tcPr>
            <w:tcW w:w="4536" w:type="dxa"/>
          </w:tcPr>
          <w:p w:rsidR="00C043FE" w:rsidRPr="00D420D4" w:rsidRDefault="00C043FE" w:rsidP="00D42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Население (НДС не облагается)</w:t>
            </w:r>
          </w:p>
        </w:tc>
        <w:tc>
          <w:tcPr>
            <w:tcW w:w="1418" w:type="dxa"/>
            <w:vAlign w:val="bottom"/>
          </w:tcPr>
          <w:p w:rsidR="00C043FE" w:rsidRPr="00D420D4" w:rsidRDefault="00C043FE" w:rsidP="00D42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C043FE" w:rsidRPr="00D420D4" w:rsidRDefault="00C043FE" w:rsidP="00D420D4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3443,00</w:t>
            </w:r>
          </w:p>
        </w:tc>
        <w:tc>
          <w:tcPr>
            <w:tcW w:w="2126" w:type="dxa"/>
            <w:vAlign w:val="bottom"/>
          </w:tcPr>
          <w:p w:rsidR="00C043FE" w:rsidRPr="00D420D4" w:rsidRDefault="00C043FE" w:rsidP="00D420D4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3686,00</w:t>
            </w:r>
          </w:p>
        </w:tc>
      </w:tr>
      <w:tr w:rsidR="00C043FE" w:rsidRPr="00D420D4">
        <w:tc>
          <w:tcPr>
            <w:tcW w:w="4536" w:type="dxa"/>
          </w:tcPr>
          <w:p w:rsidR="00C043FE" w:rsidRPr="00D420D4" w:rsidRDefault="00C043FE" w:rsidP="00D42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 прочие потребители (НДС не облагается) в горячей воде </w:t>
            </w:r>
          </w:p>
        </w:tc>
        <w:tc>
          <w:tcPr>
            <w:tcW w:w="1418" w:type="dxa"/>
            <w:vAlign w:val="bottom"/>
          </w:tcPr>
          <w:p w:rsidR="00C043FE" w:rsidRPr="00D420D4" w:rsidRDefault="00C043FE" w:rsidP="00D42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C043FE" w:rsidRPr="00D420D4" w:rsidRDefault="00C043FE" w:rsidP="00D420D4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3443,00</w:t>
            </w:r>
          </w:p>
        </w:tc>
        <w:tc>
          <w:tcPr>
            <w:tcW w:w="2126" w:type="dxa"/>
            <w:vAlign w:val="bottom"/>
          </w:tcPr>
          <w:p w:rsidR="00C043FE" w:rsidRPr="00D420D4" w:rsidRDefault="00C043FE" w:rsidP="00D420D4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3686,00</w:t>
            </w:r>
          </w:p>
        </w:tc>
      </w:tr>
    </w:tbl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2. Постановление об установлении тарифа на тепловую энергию подлежит  официальному  опубликованию и  вступает в силу с 1 января 2015 года.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5. Направить в ФСТ России информацию по тарифам для включения в реестр субъектов естественных монополий в соответствии с требованиями законодательства</w:t>
      </w:r>
    </w:p>
    <w:p w:rsidR="00C043FE" w:rsidRPr="00D420D4" w:rsidRDefault="00C043FE" w:rsidP="00D420D4">
      <w:pPr>
        <w:pStyle w:val="BodyTextInden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C043FE" w:rsidRPr="00D420D4" w:rsidRDefault="00C043FE" w:rsidP="00D420D4">
      <w:pPr>
        <w:pStyle w:val="BodyTextInden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3FE" w:rsidRPr="00D420D4" w:rsidRDefault="00C043FE" w:rsidP="00D4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>Вопрос 4: «</w:t>
      </w:r>
      <w:r w:rsidRPr="00D420D4">
        <w:rPr>
          <w:rFonts w:ascii="Times New Roman" w:hAnsi="Times New Roman" w:cs="Times New Roman"/>
          <w:sz w:val="24"/>
          <w:szCs w:val="24"/>
        </w:rPr>
        <w:t>Об установлении тарифов на тепловую энергию, поставляемую ОАО «Костромская областная энергетическая компания» потребителям г. Костромы на 2015 год от котельной ул.Костромская  99, и, о признании утратившим силу постановления департамента ГРЦиТ КО от 22.07.2014 №14/100».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3FE" w:rsidRPr="00D420D4" w:rsidRDefault="00C043FE" w:rsidP="00D420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C043FE" w:rsidRPr="00D420D4" w:rsidRDefault="00C043FE" w:rsidP="00D420D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Уполномоченного по делу Каменскую Г.А. сообщившего по рассматриваемому вопросу следующее. 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ОАО «Костромская областная энергетическая компания» представило в департамент государственного регулирования цен и тарифов Костромской области заявление  вх. от 08.10.2014 года №О-2079-а  и расчетные материалы  на установление тарифов на тепловую энергию на 2015  год по арендованной  котельной  ООО «Аграф-Энергосервис». 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№190-ФЗ «О теплоснабжении», Основами ценообразования в сфере теплоснабжения, утвержденными постановлением Правительства РФ от 22.10.2012 г.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ФСТ России от 13.06.2013 №760-э, Прогнозом социально-экономического развития РФ на 2015 год и плановый период 2016 и 2017 годов, разработанных Минэкономразвития России и одобренном на заседании Правительства РФ  25.09.2014 г. (Прогноз). 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 Основные плановые показатели  ОАО «КОЭК» на 2015 год по теплоснабжению (по расчету департамента ГРЦТ КО) составили: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объем производства тепловой энергии –  21 570,1 Гкал;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-объем тепловой энергии на собственные нужды  котельных-  748,78  Гкал; 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-объем потерь тепловой энергии в теплосетях –  2 483,84  Гкал;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полезный отпуск потребителям – 18 337,5 Гкал.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Необходимая  валовая выручка – 30 183,9  тыс. руб.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в том числе: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-расходы на сырье и материалы – 642,0 тыс. руб.;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-расходы на топливо – 14 097,2  тыс. руб.;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-расходы на прочие покупаемые энергетические ресурсы –3 386,3  тыс. руб.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420D4">
        <w:rPr>
          <w:rFonts w:ascii="Times New Roman" w:hAnsi="Times New Roman" w:cs="Times New Roman"/>
          <w:sz w:val="24"/>
          <w:szCs w:val="24"/>
        </w:rPr>
        <w:t>расходы на холодную воду и водоотведение – 326,64 тыс. руб.;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-оплата труда с учетом страховых взносов во внебюджетные фонды - 7 938,7 тыс. руб.;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-ремонт основных средств, выполняемый подрядными организациями- 904,3 тыс. руб.;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-расходы на оплату иных работ и услуг производственного характера- 932,5 тыс. руб.;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-арендная плата – 1316,9 тыс. руб.;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-прочие услуги, выполняемые по договорам с организациями (охрана труда,  консультационного и информационного характера, обучение персонала и др.) -                            534,5 тыс. руб.;  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- внереализационные расходы- 11,5 тыс. руб.; 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-выплаты социального характера – 93,4 тыс. руб.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1)«Объем реализации тепловой энергии» - скорректирован в сторону увеличения на 1468,7 Гкал и принят по факту реализации  за 2011-2013 г.г.;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2) «Расходы на сырье  и материалы» снижены на 642,0 тыс. руб. (отсутствуют сметы на проведение текущих ремонтов);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3) «Расходы на топливо» - затраты приняты по действующим ценам на природный газ              ОАО «НОВАТЭК-Кострома» и установленным тарифам на транспортировку газа по Костромской области приказом ФСТ России от 04.02.2014  №7-э/3 и увеличены на  487,3  тыс. руб.;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3)«Расходы на прочие покупаемые энергетические ресурсы» - к предложению предприятия снижены на 391,8  тыс. руб. Объем электроэнергии принят на уровне фактических объемов за предыдущие периоды регулирования 2012-2013 г. Цены января 2015 года  учтены на уровне августа  2014 года в зависимости от уровня напряжения ОАО «Костромская сбытовая компания» и с июля 2015 года проиндексированы на 107,5%;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4) «Расходы на холодную воду и водоотведение»» - скорректированы в сторону  снижения на 34,6 тыс. руб. за счет уточнения цен на холодную воду и водоотведение;  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5) «Оплата труда»- численность персонала принята на 2,5 единицы ниже предложения организации  в связи с чем снижение ФОТ составило 477,8 тыс. руб., страховые взносы снижены пропорционально снижению  оплаты труда на  144,3 тыс. руб.;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6) «Расходы на оплату иных работ и услуг  производственного характера»-  расходы снижены на 35,3 тыс. руб. и приняты по представленным договорам;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7) «Арендная плата» - расходы снижены на 748,1 тыс. руб. и приняты из расчета амортизационных отчислений и рентабельности в размере 1% . Налог на имущество не учтен, так как  ООО «Аграф-Энергосервис» не является плательщиком данного налога в связи с применением обществом УСНО;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8) «Прочие услуги,  выполняемые по договорам с организациями» снижены на 277,5 тыс. руб. Скорректированы расходы на консультационное - информационное  обслуживание. С января 2015 года затраты приняты по плану 2014 года, с июля 2015 года проиндексированы на 108,4 %.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9) «Денежные выплаты социального характера» снижены на 31,2 тыс. руб. Исключены  затраты на материальную помощь по заявлениям.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Предлагается установить экономически обоснованные тарифы на тепловую энергию  ОАО «Костромская областная энергетическая компания» на 2015 год: теплоноситель – вода: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с 01.01.-30.06.2015 г.  1582,74  руб./Гкал;</w:t>
      </w:r>
    </w:p>
    <w:p w:rsidR="00C043FE" w:rsidRPr="00D420D4" w:rsidRDefault="00C043FE" w:rsidP="00D07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с 01.07-31.12. 2015 г.- 1728,87 руб./Гкал  (рост 109,2%).</w:t>
      </w:r>
    </w:p>
    <w:p w:rsidR="00C043FE" w:rsidRPr="00D420D4" w:rsidRDefault="00C043FE" w:rsidP="00D4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C043FE" w:rsidRPr="00D420D4" w:rsidRDefault="00C043FE" w:rsidP="00D420D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   на 2015 год  ОАО «Костромская областная энергетическая компания» потребителям г.Костромы , котельная  ул.Костромская 99  в размере: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8"/>
        <w:gridCol w:w="2899"/>
        <w:gridCol w:w="2513"/>
      </w:tblGrid>
      <w:tr w:rsidR="00C043FE" w:rsidRPr="00D420D4">
        <w:tc>
          <w:tcPr>
            <w:tcW w:w="4678" w:type="dxa"/>
          </w:tcPr>
          <w:p w:rsidR="00C043FE" w:rsidRPr="00D420D4" w:rsidRDefault="00C043FE" w:rsidP="00D420D4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2899" w:type="dxa"/>
          </w:tcPr>
          <w:p w:rsidR="00C043FE" w:rsidRPr="00D420D4" w:rsidRDefault="00C043FE" w:rsidP="00D420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с 01.01.- 30.06.2015 г.</w:t>
            </w:r>
          </w:p>
        </w:tc>
        <w:tc>
          <w:tcPr>
            <w:tcW w:w="2513" w:type="dxa"/>
          </w:tcPr>
          <w:p w:rsidR="00C043FE" w:rsidRPr="00D420D4" w:rsidRDefault="00C043FE" w:rsidP="00D420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С 01.07.-31.12.2015</w:t>
            </w:r>
          </w:p>
        </w:tc>
      </w:tr>
      <w:tr w:rsidR="00C043FE" w:rsidRPr="00D420D4">
        <w:tc>
          <w:tcPr>
            <w:tcW w:w="4678" w:type="dxa"/>
          </w:tcPr>
          <w:p w:rsidR="00C043FE" w:rsidRPr="00D420D4" w:rsidRDefault="00C043FE" w:rsidP="00D420D4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2899" w:type="dxa"/>
          </w:tcPr>
          <w:p w:rsidR="00C043FE" w:rsidRPr="00D420D4" w:rsidRDefault="00C043FE" w:rsidP="00D420D4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1582,74</w:t>
            </w:r>
          </w:p>
        </w:tc>
        <w:tc>
          <w:tcPr>
            <w:tcW w:w="2513" w:type="dxa"/>
          </w:tcPr>
          <w:p w:rsidR="00C043FE" w:rsidRPr="00D420D4" w:rsidRDefault="00C043FE" w:rsidP="00D420D4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1728,90</w:t>
            </w:r>
          </w:p>
        </w:tc>
      </w:tr>
      <w:tr w:rsidR="00C043FE" w:rsidRPr="00D420D4">
        <w:tc>
          <w:tcPr>
            <w:tcW w:w="4678" w:type="dxa"/>
          </w:tcPr>
          <w:p w:rsidR="00C043FE" w:rsidRPr="00D420D4" w:rsidRDefault="00C043FE" w:rsidP="00D420D4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Население (с НДС)</w:t>
            </w:r>
          </w:p>
        </w:tc>
        <w:tc>
          <w:tcPr>
            <w:tcW w:w="2899" w:type="dxa"/>
          </w:tcPr>
          <w:p w:rsidR="00C043FE" w:rsidRPr="00D420D4" w:rsidRDefault="00C043FE" w:rsidP="00D420D4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1867,63</w:t>
            </w:r>
          </w:p>
        </w:tc>
        <w:tc>
          <w:tcPr>
            <w:tcW w:w="2513" w:type="dxa"/>
          </w:tcPr>
          <w:p w:rsidR="00C043FE" w:rsidRPr="00D420D4" w:rsidRDefault="00C043FE" w:rsidP="00D420D4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2040,10</w:t>
            </w:r>
          </w:p>
        </w:tc>
      </w:tr>
    </w:tbl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2.Признать утратившими силу постановление департамента государственного регулирования цен  и тарифов Костромской области от 22 июля  2014  года  № 14/100                    «Об установлении тарифов на тепловую энергию, поставляемую ОАО «КОЭК» потребителям  города  Костромы от источника тепловой энергии  ООО «Аграф-Энергосервис» на 2014 год и о признании утратившим силу постановление департамента государственного регулирования цен и тарифов Костромской области от 29.11.2013 №13/437, от 29.11.2013 №13/438».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3. Постановление об установлении тарифов на тепловую энергию подлежит официальному опубликованию и  вступает в силу с 1 января 2015 года.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4.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5. Раскрыть информацию по стандартам раскрытия в установленные сроки, в  соответствии с действующим законодательством. 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6.  Направить в ФСТ России информацию по тарифам для включения в реестр субъектов естественных монополий в соответствии с требованиями законодательства.</w:t>
      </w:r>
    </w:p>
    <w:p w:rsidR="00C043FE" w:rsidRPr="00D420D4" w:rsidRDefault="00C043FE" w:rsidP="00D4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Солдатова И.Ю.- Принять предложение уполномоченного по делу.</w:t>
      </w:r>
    </w:p>
    <w:p w:rsidR="00C043FE" w:rsidRPr="00D420D4" w:rsidRDefault="00C043FE" w:rsidP="00D420D4">
      <w:pPr>
        <w:pStyle w:val="BodyTextInden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3FE" w:rsidRPr="00D420D4" w:rsidRDefault="00C043FE" w:rsidP="00D420D4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>Вопрос 5: «</w:t>
      </w:r>
      <w:r w:rsidRPr="00D420D4">
        <w:rPr>
          <w:rFonts w:ascii="Times New Roman" w:hAnsi="Times New Roman" w:cs="Times New Roman"/>
          <w:sz w:val="24"/>
          <w:szCs w:val="24"/>
        </w:rPr>
        <w:t>Об установлении метода регулирования тарифов на услуги по передаче тепловой энергии  ООО УК «Старый город»  г. Костромы  на 2014-2015 годы».</w:t>
      </w:r>
    </w:p>
    <w:p w:rsidR="00C043FE" w:rsidRPr="00D420D4" w:rsidRDefault="00C043FE" w:rsidP="00D420D4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3FE" w:rsidRPr="00D420D4" w:rsidRDefault="00C043FE" w:rsidP="00D420D4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C043FE" w:rsidRPr="00D420D4" w:rsidRDefault="00C043FE" w:rsidP="00D420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Начальника  отдела регулирования в теплоэнергетике Каменскую Г.А., сообщившую  по рассматриваемому вопросу следующее.</w:t>
      </w:r>
    </w:p>
    <w:p w:rsidR="00C043FE" w:rsidRPr="00D420D4" w:rsidRDefault="00C043FE" w:rsidP="00D420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В департамент государственного регулирования цен и тарифов Костромской области поступило заявление ООО УК «Старый город» вх. №  О-2148  от  17.10.2014 г. об установлении тарифов на тепловую энергию на 2014-2015 годы. Организацией   метод регулирования тарифов  не выбран.</w:t>
      </w:r>
    </w:p>
    <w:p w:rsidR="00C043FE" w:rsidRPr="00D420D4" w:rsidRDefault="00C043FE" w:rsidP="00D420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Установление метода регулирования тарифов на услуги по передаче  тепловой энергии производится в соответствии с Федеральным законом от 27.07.2010 года                   № 190-ФЗ «О теплоснабжении», Правилами регулирования цен (тарифов) в сфере теплоснабжения, утвержденных постановлением Правительства РФ от 22 октября 2012 года № 1075 «О ценообразовании в теплоснабжении».</w:t>
      </w:r>
    </w:p>
    <w:p w:rsidR="00C043FE" w:rsidRPr="00D420D4" w:rsidRDefault="00C043FE" w:rsidP="00D420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ООО УК «Старый город» соответствует критериям метода экономически обоснованных расходов (затрат), в связи с чем предлагается установить метод экономически обоснованных расходов (затрат) для  ООО УК «Старый город»  на 2014-2015 год. </w:t>
      </w:r>
    </w:p>
    <w:p w:rsidR="00C043FE" w:rsidRPr="00D420D4" w:rsidRDefault="00C043FE" w:rsidP="00D420D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3FE" w:rsidRPr="00D420D4" w:rsidRDefault="00C043FE" w:rsidP="00D420D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</w:p>
    <w:p w:rsidR="00C043FE" w:rsidRPr="00D420D4" w:rsidRDefault="00C043FE" w:rsidP="00D420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При регулировании тарифов на услуги по передаче тепловой энергии на 2014-2015 годы применять  для ООО УК «Старый город» метод экономически обоснованных расходов (затрат).</w:t>
      </w:r>
    </w:p>
    <w:p w:rsidR="00C043FE" w:rsidRPr="00D420D4" w:rsidRDefault="00C043FE" w:rsidP="00D420D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C043FE" w:rsidRPr="00D420D4" w:rsidRDefault="00C043FE" w:rsidP="00D420D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043FE" w:rsidRPr="00D420D4" w:rsidRDefault="00C043FE" w:rsidP="00D420D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Вопрос 6: </w:t>
      </w:r>
      <w:r w:rsidRPr="00D420D4">
        <w:rPr>
          <w:rFonts w:ascii="Times New Roman" w:hAnsi="Times New Roman" w:cs="Times New Roman"/>
          <w:spacing w:val="-4"/>
          <w:sz w:val="24"/>
          <w:szCs w:val="24"/>
        </w:rPr>
        <w:t>«Об установлении тарифов на тепловую энергию для МУП «Коммунальщик» Парфеньевского муниципального района на 2015 год».</w:t>
      </w:r>
    </w:p>
    <w:p w:rsidR="00C043FE" w:rsidRPr="00D420D4" w:rsidRDefault="00C043FE" w:rsidP="00D420D4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C043FE" w:rsidRPr="00D420D4" w:rsidRDefault="00C043FE" w:rsidP="00D420D4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pacing w:val="-4"/>
          <w:sz w:val="24"/>
          <w:szCs w:val="24"/>
        </w:rPr>
        <w:t>СЛУШАЛИ:</w:t>
      </w:r>
    </w:p>
    <w:p w:rsidR="00C043FE" w:rsidRPr="00D420D4" w:rsidRDefault="00C043FE" w:rsidP="00D420D4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 xml:space="preserve">Уполномоченного по делу Колышеву Д.А., сообщившего по рассматриваемому вопросу следующее. 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МУП «Коммунальщик» Парфеньевского муниципального района представило в департамент государственного регулирования цен и тарифов Костромской области заявление от 28.04.2014 г. №О-665, на установление тарифов на производство и передачу тепловой энергии на 2015 год.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Предложение МУП «Коммунальщик» Парфеньевского муниципального района по тарифам на производство и передачу тепловой энергии 3434,00 руб./Гкал,  НВВ –21657,70 тыс. рублей.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КО принято решение об открытии дела по установлению тарифов на тепловую энергию на 2015 год от 14.05.2014 г. № 132. 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приказом ФСТ России от 15.10.2013 г. № 191-э/2 «Об установлении предельных максимальных уровней тарифов на тепловую энергию (мощность), поставляемую теплоснабжающими организациями потребителям в среднем по субъектам Российской Федерации».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Основные плановые показатели МУП «Коммунальщик» Парфеньевского муниципального района на 2015 год по теплоснабжению (по расчету департамента ГРЦТ КО) составили: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- объем произведенной тепловой энергии – 6751,46 Гкал;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- объем расхода тепловой энергии на нужды котельной – 158,11 Гкал;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- объем потерь тепловой энергии в теплосетях – 996,46 Гкал;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- объем реализации тепловой энергии потребителям – 5596,90 Гкал,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 xml:space="preserve">  Объем необходимой валовой выручки – 17118,99 тыс. руб., в том числе: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-  затраты на топливо на технологические цели – 5581,25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- затраты на электроэнергию на технологические нужды – 2254,69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- затраты на воду на технологические цели – 36,29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- услуги сторонних организаций в т.ч.затраты на оплату труда производственных рабочих (с учетом страховых взносов во внебюджетные фонды) – 5913,15 тыс.руб.;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- расходы по содержанию и эксплуатации оборудования – 747,28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- цеховые расходы – 474,72 тыс.руб.;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- прочие прямые расходы – 100,14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- общехозяйственные расходы – 1841,98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- необходимая прибыль – 169,49 тыс. руб.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1) «Материалы на технологические цели» - затраты исключены из расчета, так как не представлены обосновывающие материалы.</w:t>
      </w:r>
    </w:p>
    <w:p w:rsidR="00C043FE" w:rsidRPr="00D420D4" w:rsidRDefault="00C043FE" w:rsidP="00D420D4">
      <w:pPr>
        <w:pStyle w:val="BodyTextIndent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 xml:space="preserve">2) «Топливо на технологические цели» - затраты по данной статье приняты департаментом исходя из расчетных объемов производства тепловой энергии, в соответствии с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222,00 кг/т.у.т., объем потерь составил 996,46 Гкал. </w:t>
      </w:r>
    </w:p>
    <w:p w:rsidR="00C043FE" w:rsidRPr="00D420D4" w:rsidRDefault="00C043FE" w:rsidP="00D420D4">
      <w:pPr>
        <w:pStyle w:val="BodyTextIndent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Отклонение составило 2664,55 тыс.руб. за счет корректировки объема топлива (угля  на 17,58 тонн, дров на 724,46 куб.м.) и цены.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 xml:space="preserve">3) «Электроэнергия на технологические нужды» - затраты по данной статье скорректированы в сторону увеличения на 289,79 тыс. рублей за счет корректировки объема электроэнергии на 15,04 тыс. кВт.ч.. 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Цена за 1 кВт.ч. с 01.01.2015 г. составила 5,46 руб./1кВт.ч. (низкий уровень напряжения), с 01.07.2015 г. – 5,87 руб./1кВт.ч. (с учетом индексации на 107,5%).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4) «Вода на технологические цели» - затраты скорректированы в сторону снижения на 7,71 тыс. руб., за счет корректировки цены на 7,71 руб./1м3.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5) «Услуги сторонних организаций» (основная и заработная плата основных производственных рабочих» - отклонение составило 545,82 тыс. руб. Численность основных производственных рабочих составила 52 человека. Среднемесячная заработная плата составила с 01.01.2015 г. 11438,59 руб./мес., с 01.07.2015 г. – 12067,71 руб./мес. (с учетом индексации на 105,5%).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Затраты на отчисления во внебюджетные фонды составили 1371,56 тыс. руб. или 30,2% от заработной платы основных производственных рабочих.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6) «Расходы по содержанию и эксплуатации оборудования» - затраты снижены по сравнению с предложением предприятия на 34,42 тыс. руб., за счет корректировки расходов на ремонт.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7) «Цеховые, общехозяйственные расходы» - скорректированы в сторону снижения  на 997,40 тыс.руб., так как нет обосновывающих материалов. Затраты распределены согласно учетной политике предприятия, пропорционально полученной выручке по каждому виду деятельности.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8) «Прочие прямые расходы» - затраты ниже запланированных предприятием на 84,96 тыс. руб. В данную статью затрат вошли расходы на мероприятия по энергосбережению (на установку приборов учета на котельных) и прочие расходы.</w:t>
      </w:r>
    </w:p>
    <w:p w:rsidR="00C043FE" w:rsidRPr="00D420D4" w:rsidRDefault="00C043FE" w:rsidP="00D420D4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9) Необходимая прибыль принята в размере 1% от себестоимости при применении упрощенной системы налогообложения.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0D4">
        <w:rPr>
          <w:rFonts w:ascii="Times New Roman" w:hAnsi="Times New Roman" w:cs="Times New Roman"/>
          <w:spacing w:val="-4"/>
          <w:sz w:val="24"/>
          <w:szCs w:val="24"/>
        </w:rPr>
        <w:t>Предлагается установить экономически обоснованные тарифы на тепловую энергию, отпускаемую МУП «Коммунальщик» Парфеньевского муниципального района потребителям Парфеньевского муниципального района Костромской области на 2015 год с 01.01.2015 г. размере: 2956,92 руб./Гкал (НДС не облагается), с 01.07.2015 г. в размере: 3199,15 руб./Гкал.</w:t>
      </w:r>
    </w:p>
    <w:p w:rsidR="00C043FE" w:rsidRDefault="00C043FE" w:rsidP="00A557F8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D420D4">
        <w:rPr>
          <w:rFonts w:ascii="Times New Roman" w:hAnsi="Times New Roman" w:cs="Times New Roman"/>
          <w:spacing w:val="-4"/>
          <w:sz w:val="24"/>
          <w:szCs w:val="24"/>
        </w:rPr>
        <w:t xml:space="preserve"> целью уточнения  и дачи разъяснений со стороны предприятия по статье затрат «Услуги сторонних организаций», в том числе «Основная и дополнительная заработная плата основных производственных рабочих»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ч</w:t>
      </w:r>
      <w:r w:rsidRPr="00D420D4">
        <w:rPr>
          <w:rFonts w:ascii="Times New Roman" w:hAnsi="Times New Roman" w:cs="Times New Roman"/>
          <w:spacing w:val="-4"/>
          <w:sz w:val="24"/>
          <w:szCs w:val="24"/>
        </w:rPr>
        <w:t>лен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ами </w:t>
      </w:r>
      <w:r w:rsidRPr="00D420D4">
        <w:rPr>
          <w:rFonts w:ascii="Times New Roman" w:hAnsi="Times New Roman" w:cs="Times New Roman"/>
          <w:spacing w:val="-4"/>
          <w:sz w:val="24"/>
          <w:szCs w:val="24"/>
        </w:rPr>
        <w:t xml:space="preserve"> Правления</w:t>
      </w:r>
      <w:r w:rsidRPr="00A557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20D4">
        <w:rPr>
          <w:rFonts w:ascii="Times New Roman" w:hAnsi="Times New Roman" w:cs="Times New Roman"/>
          <w:spacing w:val="-4"/>
          <w:sz w:val="24"/>
          <w:szCs w:val="24"/>
        </w:rPr>
        <w:t>реш</w:t>
      </w:r>
      <w:r>
        <w:rPr>
          <w:rFonts w:ascii="Times New Roman" w:hAnsi="Times New Roman" w:cs="Times New Roman"/>
          <w:spacing w:val="-4"/>
          <w:sz w:val="24"/>
          <w:szCs w:val="24"/>
        </w:rPr>
        <w:t>ено</w:t>
      </w:r>
      <w:r w:rsidRPr="00D420D4">
        <w:rPr>
          <w:rFonts w:ascii="Times New Roman" w:hAnsi="Times New Roman" w:cs="Times New Roman"/>
          <w:spacing w:val="-4"/>
          <w:sz w:val="24"/>
          <w:szCs w:val="24"/>
        </w:rPr>
        <w:t xml:space="preserve"> перенести рассмотрение вопроса по установлению тарифов на тепловую энергию для МУП «Коммунальщик» Парфеньевского муниципального района на 2015 год </w:t>
      </w:r>
    </w:p>
    <w:p w:rsidR="00C043FE" w:rsidRPr="00D420D4" w:rsidRDefault="00C043FE" w:rsidP="00D420D4">
      <w:pPr>
        <w:pStyle w:val="BodyTextInden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3FE" w:rsidRPr="00D420D4" w:rsidRDefault="00C043FE" w:rsidP="00D4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>Вопрос 7: «</w:t>
      </w:r>
      <w:r w:rsidRPr="00D420D4">
        <w:rPr>
          <w:rFonts w:ascii="Times New Roman" w:hAnsi="Times New Roman" w:cs="Times New Roman"/>
          <w:sz w:val="24"/>
          <w:szCs w:val="24"/>
        </w:rPr>
        <w:t>Об установлении тарифов на услуги по передаче тепловой энергии, оказываемые ОАО «Калориферный завод» г. Кострома, на 2015 год».</w:t>
      </w:r>
    </w:p>
    <w:p w:rsidR="00C043FE" w:rsidRPr="00D420D4" w:rsidRDefault="00C043FE" w:rsidP="00D4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3FE" w:rsidRPr="00D420D4" w:rsidRDefault="00C043FE" w:rsidP="00D420D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C043FE" w:rsidRPr="00D420D4" w:rsidRDefault="00C043FE" w:rsidP="00D420D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Уполномоченного по делу Фатьянову О.Ю., сообщившего по рассматриваемому вопросу следующее. 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ОАО «Калориферный завод»  представило в департамент государственного регулирования цен и тарифов Костромской области заявление вх. №О-796 от 30.04.2014 года  об установлении тарифов на услуги по передаче тепловой энергии на 2015 год.  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 ОАО «Калориферный завод» предложены тарифы на передачу тепловой энергии с 1 января 2015 года – 1686,09 руб./Гкал, с 1 июля 2015 года 1767,03 руб./Гкал, полная себестоимость передачи тепловой энергии 745,87 тыс. руб. 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ДГРЦиТ КО принято решение об открытии дела по установлению тарифов на услуги по передаче тепловой энергии на 2015 год от 08.05.2014г. №90. 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Правилами регулирования цен (тарифов) в сфере теплоснабжения, утвержденных постановлением Правительства РФ от 22 октября 2012 года № 1075 «О ценообразовании в теплоснабжении», Прогнозом социально-экономического развития Российской Федерации на период 2015-2017 годы, одобренном на заседании Правительства РФ 25.09.2014.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Основные плановые показатели ОАО «Калориферный завод» на  2015 год по услугам на передачу тепловой энергии (по расчету департамента ГРЦ и Т КО) составили: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объем отпуска тепловой энергии в сеть – 527,1 Гкал;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86,4 Гкал;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объем передачи тепловой энергии – 440,7 Гкал;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  Объем полной себестоимости передачи тепловой энергии –  541,72 тыс. руб., в том числе: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затраты на электроэнергию на технологические нужды – 322,93 тыс. руб.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- затраты на оплату труда производственных рабочих (с учетом страховых взносов  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  во внебюджетные фонды) – 34,64 тыс. руб.;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компенсация потерь – 88,37 тыс. руб.;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общехозяйственные расходы – 89,8 тыс. руб.;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необходимая прибыль – 5,98 тыс. руб.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C043FE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FE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1) «Полезный отпуск тепловой энергии» увеличен на 8,7 Гкал, при расчете принят среднегодовой объем фактически отпущенной тепловой энергии за 2011-2013 годы; 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2) «Электроэнергия на технологические нужды» - расходы снижены на 134,64 тыс.руб., при расчете принят среднегодовой объем фактически отпущенной электроэнергии за 2011-2013 годы. С 01.07.2015 года предусмотрен рост 107,5% в соответствии с Прогнозом, одобренным на заседании Правительства РФ от 25.09.2014 года;</w:t>
      </w:r>
    </w:p>
    <w:p w:rsidR="00C043FE" w:rsidRPr="00D420D4" w:rsidRDefault="00C043FE" w:rsidP="00D420D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3) Заработная плата производственных рабочих с учетом страховых взносов во внебюджетные фонды 32,1%  – затраты снижены на 0,26 тыс.руб. Департаментом расходы на оплату труда основных производственных рабочих приняты в соответствии с действующим штатным расписанием, с 01.07.2015 года предусмотрен рост 105,5% в соответствии с Прогнозом, одобренным на заседании Правительства РФ от 25.09.2014 года;</w:t>
      </w:r>
    </w:p>
    <w:p w:rsidR="00C043FE" w:rsidRPr="00D420D4" w:rsidRDefault="00C043FE" w:rsidP="00D420D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4) «Компенсация потерь» - снижена на 60,51 тыс. руб. в соответствии с величиной плановых потерь тепловой энергии в сетях, утвержденных постановлением департамента ТЭК и ЖКХ КО № 43 от 08.09.2014 г.;</w:t>
      </w:r>
    </w:p>
    <w:p w:rsidR="00C043FE" w:rsidRPr="00D420D4" w:rsidRDefault="00C043FE" w:rsidP="00D420D4">
      <w:pPr>
        <w:pStyle w:val="BodyTextIndent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5) «Общехозяйственные расходы» - снижены на 14,72 тыс.руб. С 01.07.2015 года предусмотрен рост 104,1% в соответствии с Прогнозом.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На основании проведенного анализа технико-экономических показателей по тарифам на услуги по передаче тепловой энергии, оказываемые ОАО «Калориферный завод», на 2015 год, на утверждение правлением департамента государственного регулирования цен и тарифов Костромской области предлагается экономически обоснованные тарифы на передачу тепловой энергии на 2015 год в следующем размере:  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с 01.01.2015 года – 1216,00 руб./Гкал (без НДС);</w:t>
      </w:r>
    </w:p>
    <w:p w:rsidR="00C043FE" w:rsidRPr="00D420D4" w:rsidRDefault="00C043FE" w:rsidP="00D420D4">
      <w:pPr>
        <w:pStyle w:val="BodyTextIndent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с 01.07.2014 года – 1247,00 руб./Гкал (без НДС).</w:t>
      </w:r>
    </w:p>
    <w:p w:rsidR="00C043FE" w:rsidRPr="00D420D4" w:rsidRDefault="00C043FE" w:rsidP="00D420D4">
      <w:pPr>
        <w:pStyle w:val="BodyTextIndent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Возражений со стороны ОАО «Калориферный завод» по уровню предлагаемых тарифов нет (письменное согласие имеется).</w:t>
      </w:r>
    </w:p>
    <w:p w:rsidR="00C043FE" w:rsidRPr="00D420D4" w:rsidRDefault="00C043FE" w:rsidP="00D420D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7 повестки, предложение уполномоченного по делу Фатьяновой О.Ю. поддержали единогласно.</w:t>
      </w:r>
    </w:p>
    <w:p w:rsidR="00C043FE" w:rsidRPr="00D420D4" w:rsidRDefault="00C043FE" w:rsidP="00D420D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C043FE" w:rsidRPr="00D420D4" w:rsidRDefault="00C043FE" w:rsidP="00D420D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FE" w:rsidRPr="00D420D4" w:rsidRDefault="00C043FE" w:rsidP="00D420D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043FE" w:rsidRPr="00D420D4" w:rsidRDefault="00C043FE" w:rsidP="00D420D4">
      <w:pPr>
        <w:tabs>
          <w:tab w:val="left" w:pos="2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РЕШИЛИ: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0D4">
        <w:rPr>
          <w:rFonts w:ascii="Times New Roman" w:hAnsi="Times New Roman" w:cs="Times New Roman"/>
          <w:color w:val="000000"/>
          <w:sz w:val="24"/>
          <w:szCs w:val="24"/>
        </w:rPr>
        <w:t xml:space="preserve">1. Установить тарифы на услуги по передаче тепловой энергии, оказываемые </w:t>
      </w:r>
      <w:r w:rsidRPr="00D420D4">
        <w:rPr>
          <w:rFonts w:ascii="Times New Roman" w:hAnsi="Times New Roman" w:cs="Times New Roman"/>
          <w:sz w:val="24"/>
          <w:szCs w:val="24"/>
        </w:rPr>
        <w:t xml:space="preserve">ОАО «Калориферный завод»  г. Кострома, </w:t>
      </w:r>
      <w:r w:rsidRPr="00D420D4">
        <w:rPr>
          <w:rFonts w:ascii="Times New Roman" w:hAnsi="Times New Roman" w:cs="Times New Roman"/>
          <w:color w:val="000000"/>
          <w:sz w:val="24"/>
          <w:szCs w:val="24"/>
        </w:rPr>
        <w:t>на 2015 год в размере: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9"/>
        <w:gridCol w:w="2825"/>
        <w:gridCol w:w="1984"/>
        <w:gridCol w:w="1843"/>
      </w:tblGrid>
      <w:tr w:rsidR="00C043FE" w:rsidRPr="00D420D4">
        <w:tc>
          <w:tcPr>
            <w:tcW w:w="3379" w:type="dxa"/>
          </w:tcPr>
          <w:p w:rsidR="00C043FE" w:rsidRPr="00D420D4" w:rsidRDefault="00C043FE" w:rsidP="00D420D4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825" w:type="dxa"/>
          </w:tcPr>
          <w:p w:rsidR="00C043FE" w:rsidRPr="00D420D4" w:rsidRDefault="00C043FE" w:rsidP="00D420D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984" w:type="dxa"/>
          </w:tcPr>
          <w:p w:rsidR="00C043FE" w:rsidRDefault="00C043FE" w:rsidP="00D420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043FE" w:rsidRPr="00162B13" w:rsidRDefault="00C043FE" w:rsidP="00D420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по </w:t>
            </w:r>
            <w:r w:rsidRPr="00D42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843" w:type="dxa"/>
          </w:tcPr>
          <w:p w:rsidR="00C043FE" w:rsidRDefault="00C043FE" w:rsidP="00D420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01.07.2015 </w:t>
            </w:r>
          </w:p>
          <w:p w:rsidR="00C043FE" w:rsidRPr="00D420D4" w:rsidRDefault="00C043FE" w:rsidP="00D420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42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C043FE" w:rsidRPr="00D420D4">
        <w:tc>
          <w:tcPr>
            <w:tcW w:w="3379" w:type="dxa"/>
          </w:tcPr>
          <w:p w:rsidR="00C043FE" w:rsidRPr="00D420D4" w:rsidRDefault="00C043FE" w:rsidP="00D420D4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 прочие потребители (без НДС)</w:t>
            </w:r>
          </w:p>
        </w:tc>
        <w:tc>
          <w:tcPr>
            <w:tcW w:w="2825" w:type="dxa"/>
          </w:tcPr>
          <w:p w:rsidR="00C043FE" w:rsidRPr="00D420D4" w:rsidRDefault="00C043FE" w:rsidP="00D420D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43FE" w:rsidRPr="00D420D4" w:rsidRDefault="00C043FE" w:rsidP="00D420D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руб./Гкал</w:t>
            </w:r>
          </w:p>
        </w:tc>
        <w:tc>
          <w:tcPr>
            <w:tcW w:w="1984" w:type="dxa"/>
          </w:tcPr>
          <w:p w:rsidR="00C043FE" w:rsidRPr="00D420D4" w:rsidRDefault="00C043FE" w:rsidP="00D420D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43FE" w:rsidRPr="00D420D4" w:rsidRDefault="00C043FE" w:rsidP="00D420D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1216,00</w:t>
            </w:r>
          </w:p>
        </w:tc>
        <w:tc>
          <w:tcPr>
            <w:tcW w:w="1843" w:type="dxa"/>
          </w:tcPr>
          <w:p w:rsidR="00C043FE" w:rsidRPr="00D420D4" w:rsidRDefault="00C043FE" w:rsidP="00D420D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43FE" w:rsidRPr="00D420D4" w:rsidRDefault="00C043FE" w:rsidP="00D420D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1247,00</w:t>
            </w:r>
          </w:p>
        </w:tc>
      </w:tr>
    </w:tbl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0D4">
        <w:rPr>
          <w:rFonts w:ascii="Times New Roman" w:hAnsi="Times New Roman" w:cs="Times New Roman"/>
          <w:color w:val="000000"/>
          <w:sz w:val="24"/>
          <w:szCs w:val="24"/>
        </w:rPr>
        <w:t>2. Постановление об установлении тарифов</w:t>
      </w:r>
      <w:r w:rsidRPr="00D420D4">
        <w:rPr>
          <w:rFonts w:ascii="Times New Roman" w:hAnsi="Times New Roman" w:cs="Times New Roman"/>
          <w:sz w:val="24"/>
          <w:szCs w:val="24"/>
        </w:rPr>
        <w:t xml:space="preserve"> подлежит   официальному опубликованию и  вступает в силу с  1 января 2015 года</w:t>
      </w:r>
      <w:r w:rsidRPr="00D420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0D4">
        <w:rPr>
          <w:rFonts w:ascii="Times New Roman" w:hAnsi="Times New Roman" w:cs="Times New Roman"/>
          <w:color w:val="000000"/>
          <w:sz w:val="24"/>
          <w:szCs w:val="24"/>
        </w:rPr>
        <w:t>3.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0D4">
        <w:rPr>
          <w:rFonts w:ascii="Times New Roman" w:hAnsi="Times New Roman" w:cs="Times New Roman"/>
          <w:color w:val="000000"/>
          <w:sz w:val="24"/>
          <w:szCs w:val="24"/>
        </w:rPr>
        <w:t>4. Раскрыть информацию по стандартам раскрытия в установленные сроки, в соответствии с действующим законодательством.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5. Направить в ФСТ России информацию по тарифам для включения в реестр субъектов естественных монополий в соответствии с требованиями законодательства</w:t>
      </w:r>
    </w:p>
    <w:p w:rsidR="00C043FE" w:rsidRPr="00D420D4" w:rsidRDefault="00C043FE" w:rsidP="00D420D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C043FE" w:rsidRPr="00D420D4" w:rsidRDefault="00C043FE" w:rsidP="00D420D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043FE" w:rsidRPr="00D420D4" w:rsidRDefault="00C043FE" w:rsidP="00D4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>Вопрос 8: «</w:t>
      </w:r>
      <w:r w:rsidRPr="00D420D4">
        <w:rPr>
          <w:rFonts w:ascii="Times New Roman" w:hAnsi="Times New Roman" w:cs="Times New Roman"/>
          <w:sz w:val="24"/>
          <w:szCs w:val="24"/>
        </w:rPr>
        <w:t>Об установлении тарифов на тепловую энергию, поставляемую ЛПУ «Санаторий для лечения родителей с детьми «Костромской» потребителям г. Кострома, на 2015 год».</w:t>
      </w:r>
    </w:p>
    <w:p w:rsidR="00C043FE" w:rsidRPr="00D420D4" w:rsidRDefault="00C043FE" w:rsidP="00D4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3FE" w:rsidRPr="00D420D4" w:rsidRDefault="00C043FE" w:rsidP="00D420D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C043FE" w:rsidRPr="00D420D4" w:rsidRDefault="00C043FE" w:rsidP="00D420D4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Уполномоченного по делу Фатьянову О.Ю., сообщившего по рассматриваемому вопросу следующее. 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 ЛПУ «Санаторий для лечения родителей с детьми «Костромской»  представило в департамент государственного регулирования цен и тарифов Костромской области заявление вх. №О-640 от 25.04.2014 года  об установлении тарифов на тепловую энергию на 2015 год.  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 ЛПУ «Санаторий для лечения родителей с детьми «Костромской» предложены тарифы на тепловую энергию на 2015 год 1714,97 руб./Гкал, полная себестоимость тепловой энергии 11838,03 тыс. руб. 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ДГРЦиТ КО принято решение об открытии дела по установлению тарифов на тепловую энергию на 2015 год от 05.05.2014г. № 56. 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          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Правилами регулирования цен (тарифов) в сфере теплоснабжения, утвержденных постановлением Правительства РФ от 22 октября 2012 года № 1075 «О ценообразовании в теплоснабжении», Прогнозом социально-экономического развития Российской Федерации на период 2015-2017 годы, одобренном на заседании Правительства РФ 25.09.2014.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Основные плановые показатели ЛПУ «Санаторий для лечения родителей с детьми «Костромской» на  2015 год по теплоснабжению (по расчету департамента ГРЦиТ КО) составили: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7824,32 Гкал;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объем расхода тепловой энергии на нужды котельной – 146,45 Гкал;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728,23 Гкал;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–  6949,63 Гкал;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  Объем необходимой валовой выручки – 10056,53 тыс. руб., в том числе: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затраты на материалы на производственные нужды – 65,33 тыс. руб.;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затраты на топливо на технологические цели –  6292,17 тыс. руб.;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затраты на электроэнергию на технологические нужды – 1532,59 тыс. руб.;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затраты на воду на технологические цели – 105,96 тыс. руб.;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- затраты на оплату труда производственных рабочих (с учетом страховых взносов  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  во внебюджетные фонды) – 1100,03 тыс. руб.;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расходы по содержанию и эксплуатации оборудования – 565,5 тыс. руб.;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прочие прямые расходы – 89,15 тыс. руб.;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мероприятия по энергосбережению – 56,1 тыс. руб.;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общехозяйственные расходы – 249,7 тыс. руб.;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необходимая прибыль – 0 тыс. руб.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1) «Полезный отпуск тепловой энергии» - увеличен на 46,85 Гкал. на основании фактического полезного отпуска тепловой энергии за 2011-2013 годы; 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2) «Материалы на производственные нужды» - снижены на 33,86 тыс.руб. по фактическим расходам за 2011-2013 годы;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3) «Топливо на технологические цели» - затраты снижены на 376,06 тыс.руб.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Департаментом ТЭК и ЖКХ КО утвержден норматив удельного расхода топлива 170,77 кг.у.т./Гкал и норматив потерь при передаче тепловой энергии 728,23 Гкал (постановление департамента ТЭК и ЖКХ КО от22.09.2014г № 45). Расчет расхода топлива (газа) произведен с учетом переводного коэффициента 1,163, расход натурального топлива газа составил  1127,38 тыс.м3. Стоимость газа (с НДС) рассчитана с учетом предельного минимального уровня оптовых цен на газ 4697,67 руб./тыс.м3 (приказ ФСТ от 26.09.2013 № 177-э) с применением коэффициента калорийности, утвержденной  ценой транспортировки газа для 4 группы потребителей 583,77 руб./тыс.м3, оплатой снабженческо-сбытовых услуг 132,16 руб./тыс.м3. С 01.07.2015 предусмотрен рост 107,5% в соответствии с Прогнозом, одобренным на заседании Правительства РФ от 25.09.2014 года;</w:t>
      </w:r>
    </w:p>
    <w:p w:rsidR="00C043FE" w:rsidRPr="00D420D4" w:rsidRDefault="00C043FE" w:rsidP="00D420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4) «Электроэнергия на технологические нужды» - расходы снижены на 303,58 тыс.руб. Расходы определены на основании фактических объемов расхода электроэнергии за 2011-2013 годы с учетом свободных цен за июль-сентябрь 2014 года, с 01.07.2015 года рост 107,5% согласно Прогнозу;</w:t>
      </w:r>
    </w:p>
    <w:p w:rsidR="00C043FE" w:rsidRPr="00D420D4" w:rsidRDefault="00C043FE" w:rsidP="00D420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5) «Вода на технологические нужды» - расходы снижены на 2,22 тыс.руб. Расходы определены на основании фактических объемов расхода воды за 2011-2013 год, с 01.07.2015 года рост 108,4% согласно Прогнозу;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6) Заработная плата производственных рабочих с учетом страховых взносов во внебюджетные фонды 30,2%  – затраты увеличены на 53,0 тыс.руб. Департаментом расходы на оплату труда основных производственных рабочих приняты в соответствии с действующим штатным расписанием и с учетом продолжительности отопительного периода, с 01.07.2015 года рост 105,5% в соответствии с Прогнозом, одобренным на заседании Правительства РФ от 25.09.2014 года;</w:t>
      </w:r>
    </w:p>
    <w:p w:rsidR="00C043FE" w:rsidRPr="00D420D4" w:rsidRDefault="00C043FE" w:rsidP="00D420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7) «Расходы на содержание и эксплуатацию оборудования» - снижены на 639,81 тыс.руб. В составе расходов учтены затраты амортизацию ОС, проведение энергетического обследования, режимно-наладочные испытания котлов, ремонт бесхозных сетей и т.д., с 01.07.2015 года рост 104,1% согласно Прогнозу;</w:t>
      </w:r>
    </w:p>
    <w:p w:rsidR="00C043FE" w:rsidRPr="00D420D4" w:rsidRDefault="00C043FE" w:rsidP="00D420D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8) «Прочие прямые расходы» - увеличены на 24,47 тыс.руб. В состав прочих прямых расходов вошли расходы на страхование котельной и системы теплоснабжения, спецодежду для рабочих, обслуживание потенциально опасных объектов и т.д.;</w:t>
      </w:r>
    </w:p>
    <w:p w:rsidR="00C043FE" w:rsidRPr="00D420D4" w:rsidRDefault="00C043FE" w:rsidP="00D420D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9) «Мероприятия по энергосбережению» - запланированные расходы 135,9 тыс.руб. предусмотрены  на установку приборов учета.</w:t>
      </w:r>
    </w:p>
    <w:p w:rsidR="00C043FE" w:rsidRPr="00D420D4" w:rsidRDefault="00C043FE" w:rsidP="00D420D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10) «Общехозяйственные расходы» - снижены на 559,54 тыс.руб., при этом рост заработной платы АУП заложен с учетом роста с 01.07.2015 года на 105,5% согласно Прогнозу.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На основании проведенного анализа технико-экономических показателей по тарифам на производство тепловой энергии, поставляемой ЛПУ «Санаторий для лечения родителей с детьми «Костромской» потребителям г. Кострома, на 2015 год, на утверждение правлением департамента государственного регулирования цен и тарифов Костромской области предлагается экономически обоснованный тариф на тепловую энергию на 2015 год в следующем размере (НДС не облагается):  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с 01.01.2015 года – 1400,00 руб./Гкал;</w:t>
      </w:r>
    </w:p>
    <w:p w:rsidR="00C043FE" w:rsidRPr="00D420D4" w:rsidRDefault="00C043FE" w:rsidP="00D420D4">
      <w:pPr>
        <w:pStyle w:val="BodyTextInden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с 01.07.2015 года – 1514,00 руб./Гкал.</w:t>
      </w:r>
    </w:p>
    <w:p w:rsidR="00C043FE" w:rsidRPr="00D420D4" w:rsidRDefault="00C043FE" w:rsidP="00D420D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Возражений со стороны ЛПУ «Санаторий для лечения родителей с детьми «Костромской» по уровню предлагаемых тарифов нет (письменное согласие прилагается).</w:t>
      </w:r>
    </w:p>
    <w:p w:rsidR="00C043FE" w:rsidRPr="00D420D4" w:rsidRDefault="00C043FE" w:rsidP="00D420D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8 повестки, предложение уполномоченного по делу Фатьяновой О.Ю. поддержали единогласно.</w:t>
      </w:r>
    </w:p>
    <w:p w:rsidR="00C043FE" w:rsidRPr="00D420D4" w:rsidRDefault="00C043FE" w:rsidP="00D420D4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C043FE" w:rsidRPr="00D420D4" w:rsidRDefault="00C043FE" w:rsidP="00D420D4">
      <w:pPr>
        <w:tabs>
          <w:tab w:val="left" w:pos="2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43FE" w:rsidRPr="00D420D4" w:rsidRDefault="00C043FE" w:rsidP="00D420D4">
      <w:pPr>
        <w:tabs>
          <w:tab w:val="left" w:pos="2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РЕШИЛИ: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0D4">
        <w:rPr>
          <w:rFonts w:ascii="Times New Roman" w:hAnsi="Times New Roman" w:cs="Times New Roman"/>
          <w:color w:val="000000"/>
          <w:sz w:val="24"/>
          <w:szCs w:val="24"/>
        </w:rPr>
        <w:t xml:space="preserve">1. Установить тарифы на тепловую энергию, поставляемую </w:t>
      </w:r>
      <w:r w:rsidRPr="00D420D4">
        <w:rPr>
          <w:rFonts w:ascii="Times New Roman" w:hAnsi="Times New Roman" w:cs="Times New Roman"/>
          <w:sz w:val="24"/>
          <w:szCs w:val="24"/>
        </w:rPr>
        <w:t xml:space="preserve">ЛПУ «Санаторий для лечения родителей с детьми «Костромской» </w:t>
      </w:r>
      <w:r w:rsidRPr="00D420D4">
        <w:rPr>
          <w:rFonts w:ascii="Times New Roman" w:hAnsi="Times New Roman" w:cs="Times New Roman"/>
          <w:color w:val="000000"/>
          <w:sz w:val="24"/>
          <w:szCs w:val="24"/>
        </w:rPr>
        <w:t>потребителям г. Кострома на 2015 год в размере (НДС не облагается):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9"/>
        <w:gridCol w:w="2825"/>
        <w:gridCol w:w="1984"/>
        <w:gridCol w:w="1843"/>
      </w:tblGrid>
      <w:tr w:rsidR="00C043FE" w:rsidRPr="00D420D4">
        <w:tc>
          <w:tcPr>
            <w:tcW w:w="3379" w:type="dxa"/>
          </w:tcPr>
          <w:p w:rsidR="00C043FE" w:rsidRPr="00D420D4" w:rsidRDefault="00C043FE" w:rsidP="00D420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825" w:type="dxa"/>
          </w:tcPr>
          <w:p w:rsidR="00C043FE" w:rsidRPr="00D420D4" w:rsidRDefault="00C043FE" w:rsidP="00D420D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984" w:type="dxa"/>
          </w:tcPr>
          <w:p w:rsidR="00C043FE" w:rsidRPr="00D420D4" w:rsidRDefault="00C043FE" w:rsidP="00D42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01.01.-30.06.</w:t>
            </w:r>
          </w:p>
        </w:tc>
        <w:tc>
          <w:tcPr>
            <w:tcW w:w="1843" w:type="dxa"/>
          </w:tcPr>
          <w:p w:rsidR="00C043FE" w:rsidRPr="00D420D4" w:rsidRDefault="00C043FE" w:rsidP="00D42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01.07.-31.12.</w:t>
            </w:r>
          </w:p>
        </w:tc>
      </w:tr>
      <w:tr w:rsidR="00C043FE" w:rsidRPr="00D420D4">
        <w:tc>
          <w:tcPr>
            <w:tcW w:w="3379" w:type="dxa"/>
          </w:tcPr>
          <w:p w:rsidR="00C043FE" w:rsidRPr="00D420D4" w:rsidRDefault="00C043FE" w:rsidP="00D420D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Бюджетные и прочие потребители в горячей воде</w:t>
            </w:r>
          </w:p>
        </w:tc>
        <w:tc>
          <w:tcPr>
            <w:tcW w:w="2825" w:type="dxa"/>
          </w:tcPr>
          <w:p w:rsidR="00C043FE" w:rsidRPr="00D420D4" w:rsidRDefault="00C043FE" w:rsidP="00D420D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43FE" w:rsidRPr="00D420D4" w:rsidRDefault="00C043FE" w:rsidP="00D420D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руб./Гкал</w:t>
            </w:r>
          </w:p>
        </w:tc>
        <w:tc>
          <w:tcPr>
            <w:tcW w:w="1984" w:type="dxa"/>
          </w:tcPr>
          <w:p w:rsidR="00C043FE" w:rsidRPr="00D420D4" w:rsidRDefault="00C043FE" w:rsidP="00D420D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43FE" w:rsidRPr="00D420D4" w:rsidRDefault="00C043FE" w:rsidP="00D420D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1400,00</w:t>
            </w:r>
          </w:p>
        </w:tc>
        <w:tc>
          <w:tcPr>
            <w:tcW w:w="1843" w:type="dxa"/>
          </w:tcPr>
          <w:p w:rsidR="00C043FE" w:rsidRPr="00D420D4" w:rsidRDefault="00C043FE" w:rsidP="00D420D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43FE" w:rsidRPr="00D420D4" w:rsidRDefault="00C043FE" w:rsidP="00D420D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1514,00</w:t>
            </w:r>
          </w:p>
        </w:tc>
      </w:tr>
      <w:tr w:rsidR="00C043FE" w:rsidRPr="00D420D4">
        <w:tc>
          <w:tcPr>
            <w:tcW w:w="3379" w:type="dxa"/>
          </w:tcPr>
          <w:p w:rsidR="00C043FE" w:rsidRPr="00D420D4" w:rsidRDefault="00C043FE" w:rsidP="00D420D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FE" w:rsidRPr="00D420D4" w:rsidRDefault="00C043FE" w:rsidP="00D420D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2825" w:type="dxa"/>
          </w:tcPr>
          <w:p w:rsidR="00C043FE" w:rsidRPr="00D420D4" w:rsidRDefault="00C043FE" w:rsidP="00D420D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43FE" w:rsidRPr="00D420D4" w:rsidRDefault="00C043FE" w:rsidP="00D420D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руб./Гкал</w:t>
            </w:r>
          </w:p>
        </w:tc>
        <w:tc>
          <w:tcPr>
            <w:tcW w:w="1984" w:type="dxa"/>
          </w:tcPr>
          <w:p w:rsidR="00C043FE" w:rsidRPr="00D420D4" w:rsidRDefault="00C043FE" w:rsidP="00D420D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43FE" w:rsidRPr="00D420D4" w:rsidRDefault="00C043FE" w:rsidP="00D420D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1400,00</w:t>
            </w:r>
          </w:p>
        </w:tc>
        <w:tc>
          <w:tcPr>
            <w:tcW w:w="1843" w:type="dxa"/>
          </w:tcPr>
          <w:p w:rsidR="00C043FE" w:rsidRPr="00D420D4" w:rsidRDefault="00C043FE" w:rsidP="00D420D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43FE" w:rsidRPr="00D420D4" w:rsidRDefault="00C043FE" w:rsidP="00D420D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1514,00</w:t>
            </w:r>
          </w:p>
        </w:tc>
      </w:tr>
    </w:tbl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0D4">
        <w:rPr>
          <w:rFonts w:ascii="Times New Roman" w:hAnsi="Times New Roman" w:cs="Times New Roman"/>
          <w:color w:val="000000"/>
          <w:sz w:val="24"/>
          <w:szCs w:val="24"/>
        </w:rPr>
        <w:t>2. Постановление об установлении тарифов</w:t>
      </w:r>
      <w:r w:rsidRPr="00D420D4">
        <w:rPr>
          <w:rFonts w:ascii="Times New Roman" w:hAnsi="Times New Roman" w:cs="Times New Roman"/>
          <w:sz w:val="24"/>
          <w:szCs w:val="24"/>
        </w:rPr>
        <w:t xml:space="preserve"> подлежит   официальному опубликованию и  вступает в силу с  1 января 2015 года</w:t>
      </w:r>
      <w:r w:rsidRPr="00D420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0D4">
        <w:rPr>
          <w:rFonts w:ascii="Times New Roman" w:hAnsi="Times New Roman" w:cs="Times New Roman"/>
          <w:color w:val="000000"/>
          <w:sz w:val="24"/>
          <w:szCs w:val="24"/>
        </w:rPr>
        <w:t>3.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0D4">
        <w:rPr>
          <w:rFonts w:ascii="Times New Roman" w:hAnsi="Times New Roman" w:cs="Times New Roman"/>
          <w:color w:val="000000"/>
          <w:sz w:val="24"/>
          <w:szCs w:val="24"/>
        </w:rPr>
        <w:t>4. Раскрыть информацию по стандартам раскрытия в установленные сроки, в соответствии с действующим законодательством.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5. Направить в ФСТ России информацию по тарифам для включения в реестр субъектов естественных монополий в соответствии с требованиями законодательства</w:t>
      </w:r>
    </w:p>
    <w:p w:rsidR="00C043FE" w:rsidRPr="00D420D4" w:rsidRDefault="00C043FE" w:rsidP="00D420D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043FE" w:rsidRPr="00D420D4" w:rsidRDefault="00C043FE" w:rsidP="00D420D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043FE" w:rsidRPr="00D420D4" w:rsidRDefault="00C043FE" w:rsidP="00D420D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>Вопрос 9:</w:t>
      </w:r>
      <w:r w:rsidRPr="00D420D4">
        <w:rPr>
          <w:rFonts w:ascii="Times New Roman" w:hAnsi="Times New Roman" w:cs="Times New Roman"/>
          <w:sz w:val="24"/>
          <w:szCs w:val="24"/>
        </w:rPr>
        <w:t xml:space="preserve">  «Об утверждении производственной программы  МХО-ООО  «Коммунальщик» в сфере водоснабжения на 2015 год, установлении тарифов на питьевую воду  для потребителей МХО-ООО  «Коммунальщик» Межевского муниципального района на 2015 год». </w:t>
      </w:r>
    </w:p>
    <w:p w:rsidR="00C043FE" w:rsidRPr="00D420D4" w:rsidRDefault="00C043FE" w:rsidP="00D420D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43FE" w:rsidRPr="00D420D4" w:rsidRDefault="00C043FE" w:rsidP="00D420D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Уполномоченного по делу Серебрянскую Н.К., сообщившую по рассматриваемому вопросу следующее. 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МХО - ООО «Коммунальщик» Межевского муниципального района представило в департамент государственного регулирования цен и тарифов Костромской области  заявление вх от 22.04.2014г. №О-596 и расчетные материалы для установлении тарифов  на питьевую воду на 2015 год в размере 41,62  руб./м3 (НДС не облагается) при НВВ 2047,72 тыс. руб. </w:t>
      </w:r>
    </w:p>
    <w:p w:rsidR="00C043FE" w:rsidRPr="00D420D4" w:rsidRDefault="00C043FE" w:rsidP="00D420D4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В рамках полномочий, возложенных постановлением администрации Костромской области  от 31.07.2012 № 313-а «О департаменте государственного  регулирования цен и тарифов Костромской области», ДГРЦТ КО  принято решение об открытии дела по установлению тарифов на питьевую воду от 23.04.2014 г. № 41.</w:t>
      </w:r>
    </w:p>
    <w:p w:rsidR="00C043FE" w:rsidRPr="00D420D4" w:rsidRDefault="00C043FE" w:rsidP="00D420D4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Экспертиза обоснованности тарифов на питьевую воду выполнена департаментом государственного регулирования цен и тарифов Костромской области на основании материалов, представленных МХО - ООО «Коммунальщик» Межевского муниципального района и в соответствии с Федеральным Законом РФ от 07.12.2011г. № 416-ФЗ «О водоснабжении и водоотведении»,  постановлением Правительства РФ от 13 мая 2013 г. № 406 «О государственном регулировании тарифов в сфере водоснабжения и водоотведения».</w:t>
      </w:r>
      <w:r w:rsidRPr="00D420D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Производственная программа принята по предложению предприятия с учетом фактических показателей 2013 года. 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-поднято воды – 59,90 тыс. м3;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-нужды предприятия – 3,0 тыс. м3;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-потери в сетях – 7,70 тыс. м3 (13,53%);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-реализовано воды  - 49,20 тыс. м3, в т.ч.: 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населению – 40,80 тыс. м3;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бюджетным организациям – 7,20 тыс. м3;</w:t>
      </w:r>
    </w:p>
    <w:p w:rsidR="00C043FE" w:rsidRPr="00D420D4" w:rsidRDefault="00C043FE" w:rsidP="00D420D4">
      <w:pPr>
        <w:tabs>
          <w:tab w:val="left" w:pos="127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прочим потребителям – 1,20 тыс. м3.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Затраты предприятия по питьевой воде сформированы с учетом прогноза социально-экономического развития, которое предусматривает повышение тарифов  с 01.07.2015г.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 «Электроэнергия». В расчете затрат приняты объемы электроэнергии по предложению предприятия в размере 163,18 тыс. кВт-ч. Затраты по данной статье рассчитаны согласно плановых тарифов на электрическую энергию на 2015 год. Затраты приняты в размере 894,00 тыс. руб.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 «Оплата труда основных производственных рабочих». Затраты по данной статье рассчитаны на основании штатного расписания, утвержденного приказом руководителя от 30.06.2014 года № 41. Расчет произведен в соответствии с коллективным договором, положением о премировании. 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Расходы на оплату труда основных производственных рабочих составят 328,94 тыс. руб. Отчисления на социальные нужды составили 30,2% от ФОТ основных производственных рабочих и приняты в размере 99,34 тыс. руб. 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«Аренда основных средств». Затраты рассчитаны в соответствии с договором аренды  и составят 96,00 тыс. руб. 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 «Цеховые расходы». По данной статье отражены расходы цехового характера: заработная плата цехового персонала с отчислениями. Расходы по данной статье приняты по согласованию с предприятием в размере 111,46 тыс. руб.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«Общеэксплуатационные расходы». По данной статье отражены расходы общехозяйственного характера, а именно: заработная плата управленческого персонала, амортизация основных средств общехозяйственного назначения, услуги связи, информационные услуги.  Затраты приняты в размере 313,30 тыс. руб.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«Прочие прямые расходы». В затраты включены расходы на ГСМ в размере 9,00 тыс. руб.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«Налоги и сборы».</w:t>
      </w:r>
      <w:r w:rsidRPr="00D42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420D4">
        <w:rPr>
          <w:rFonts w:ascii="Times New Roman" w:hAnsi="Times New Roman" w:cs="Times New Roman"/>
          <w:sz w:val="24"/>
          <w:szCs w:val="24"/>
        </w:rPr>
        <w:t xml:space="preserve">В затраты включены расходы по налогу на водопользование, УСНО </w:t>
      </w:r>
      <w:r w:rsidRPr="00D42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420D4">
        <w:rPr>
          <w:rFonts w:ascii="Times New Roman" w:hAnsi="Times New Roman" w:cs="Times New Roman"/>
          <w:sz w:val="24"/>
          <w:szCs w:val="24"/>
        </w:rPr>
        <w:t xml:space="preserve">в размере 55,00 тыс. руб. 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На основании вышеизложенного, экономически обоснованные тарифы на питьевую воду для потребителей МХО-ООО «Коммунальщик» Межевского муниципального района составят: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с 01.01.2015г. -  37,63 руб./м3;</w:t>
      </w:r>
    </w:p>
    <w:p w:rsidR="00C043FE" w:rsidRPr="00D420D4" w:rsidRDefault="00C043FE" w:rsidP="00D4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- с 01.07.2015г. – 39,89 руб./м3  (НДС не облагается). </w:t>
      </w:r>
    </w:p>
    <w:p w:rsidR="00C043FE" w:rsidRPr="00D420D4" w:rsidRDefault="00C043FE" w:rsidP="00D420D4">
      <w:pPr>
        <w:pStyle w:val="ConsPlusCell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D420D4">
        <w:rPr>
          <w:rFonts w:ascii="Times New Roman" w:hAnsi="Times New Roman" w:cs="Times New Roman"/>
          <w:sz w:val="24"/>
          <w:szCs w:val="24"/>
        </w:rPr>
        <w:t>Рост тарифа составил  106,0% (декабрь 2015г.  - к декабрю 2014г.).</w:t>
      </w:r>
    </w:p>
    <w:p w:rsidR="00C043FE" w:rsidRDefault="00C043FE" w:rsidP="00D420D4">
      <w:pPr>
        <w:tabs>
          <w:tab w:val="left" w:pos="2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3FE" w:rsidRDefault="00C043FE" w:rsidP="00D420D4">
      <w:pPr>
        <w:tabs>
          <w:tab w:val="left" w:pos="2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3FE" w:rsidRPr="00D420D4" w:rsidRDefault="00C043FE" w:rsidP="00D420D4">
      <w:pPr>
        <w:tabs>
          <w:tab w:val="left" w:pos="2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3FE" w:rsidRPr="00D420D4" w:rsidRDefault="00C043FE" w:rsidP="00D420D4">
      <w:pPr>
        <w:tabs>
          <w:tab w:val="left" w:pos="2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C043FE" w:rsidRPr="00D420D4" w:rsidRDefault="00C043FE" w:rsidP="00D420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1. Утвердить производственную программу МХО-ООО  «Коммунальщик»  в сфере водоснабжения на 2015 год.</w:t>
      </w:r>
    </w:p>
    <w:p w:rsidR="00C043FE" w:rsidRPr="00D420D4" w:rsidRDefault="00C043FE" w:rsidP="00D420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2. Установить тарифы на питьевую воду для потребителей МХО-ООО «Коммунальщик» Межевского муниципального района в сфере водоснабжения на 2015 год. </w:t>
      </w:r>
    </w:p>
    <w:tbl>
      <w:tblPr>
        <w:tblW w:w="491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2"/>
        <w:gridCol w:w="1259"/>
        <w:gridCol w:w="2360"/>
        <w:gridCol w:w="2426"/>
      </w:tblGrid>
      <w:tr w:rsidR="00C043FE" w:rsidRPr="00D420D4">
        <w:trPr>
          <w:trHeight w:val="329"/>
        </w:trPr>
        <w:tc>
          <w:tcPr>
            <w:tcW w:w="1964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Категория  потребителей</w:t>
            </w:r>
          </w:p>
        </w:tc>
        <w:tc>
          <w:tcPr>
            <w:tcW w:w="632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043FE" w:rsidRPr="00D420D4" w:rsidRDefault="00C043FE" w:rsidP="00D420D4">
            <w:pPr>
              <w:pStyle w:val="ConsNormal"/>
              <w:widowControl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185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с  01.01.2015 г.             по 30.06.2015 г.</w:t>
            </w:r>
          </w:p>
        </w:tc>
        <w:tc>
          <w:tcPr>
            <w:tcW w:w="1218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с  01.07.2015 г.             по 31.12.2015 г.</w:t>
            </w:r>
          </w:p>
        </w:tc>
      </w:tr>
      <w:tr w:rsidR="00C043FE" w:rsidRPr="00D420D4">
        <w:trPr>
          <w:trHeight w:val="454"/>
        </w:trPr>
        <w:tc>
          <w:tcPr>
            <w:tcW w:w="1964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632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85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37,63</w:t>
            </w:r>
          </w:p>
        </w:tc>
        <w:tc>
          <w:tcPr>
            <w:tcW w:w="1218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</w:tr>
      <w:tr w:rsidR="00C043FE" w:rsidRPr="00D420D4">
        <w:trPr>
          <w:trHeight w:val="557"/>
        </w:trPr>
        <w:tc>
          <w:tcPr>
            <w:tcW w:w="1964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 </w:t>
            </w:r>
          </w:p>
          <w:p w:rsidR="00C043FE" w:rsidRPr="00D420D4" w:rsidRDefault="00C043FE" w:rsidP="00D420D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потребители </w:t>
            </w:r>
          </w:p>
        </w:tc>
        <w:tc>
          <w:tcPr>
            <w:tcW w:w="632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85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37,63</w:t>
            </w:r>
          </w:p>
        </w:tc>
        <w:tc>
          <w:tcPr>
            <w:tcW w:w="1218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</w:tr>
    </w:tbl>
    <w:p w:rsidR="00C043FE" w:rsidRPr="00D420D4" w:rsidRDefault="00C043FE" w:rsidP="00D420D4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Тарифы на питьевую воду для МХО-ООО «Коммунальщик» Межевского муниципального района налогом на добавленную стоимость не облагаются в соответствии с главой 26.2 части второй Налогового кодекса Российской Федерации. </w:t>
      </w:r>
    </w:p>
    <w:p w:rsidR="00C043FE" w:rsidRPr="00D420D4" w:rsidRDefault="00C043FE" w:rsidP="00D420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3. Признать утратившими силу:</w:t>
      </w:r>
    </w:p>
    <w:p w:rsidR="00C043FE" w:rsidRPr="00D420D4" w:rsidRDefault="00C043FE" w:rsidP="00D420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1) постановление департамента государственного регулирования цен и тарифов Костромской области от 4 июня 2013 года № 13/110 «Об установлении тарифов на питьевую воду для МХО-ООО  «Коммунальщик» Межевского района»;</w:t>
      </w:r>
    </w:p>
    <w:p w:rsidR="00C043FE" w:rsidRPr="00D420D4" w:rsidRDefault="00C043FE" w:rsidP="00D420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2) постановление департамента государственного регулирования цен и тарифов Костромской области от 10 сентября 2013 года № 13/205 «О внесении изменений в постановление департамента государственного регулирования цен и тарифов Костромской области от 04.06.2013  № 13/110».  </w:t>
      </w:r>
    </w:p>
    <w:p w:rsidR="00C043FE" w:rsidRPr="00D420D4" w:rsidRDefault="00C043FE" w:rsidP="00D420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4. Настоящее постановление подлежит официальному опубликованию и вступает в силу с 1 января 2015 года.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5. Направить в ФСТ России информацию по тарифам для включения в реестр субъектов естественных монополий в соответствии с требованиями законодательства</w:t>
      </w:r>
    </w:p>
    <w:p w:rsidR="00C043FE" w:rsidRPr="00D420D4" w:rsidRDefault="00C043FE" w:rsidP="00D4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C043FE" w:rsidRPr="00D420D4" w:rsidRDefault="00C043FE" w:rsidP="00D4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3FE" w:rsidRPr="00D420D4" w:rsidRDefault="00C043FE" w:rsidP="00D420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3FE" w:rsidRPr="00D420D4" w:rsidRDefault="00C043FE" w:rsidP="00D420D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>Вопрос 10:</w:t>
      </w:r>
      <w:r w:rsidRPr="00D420D4">
        <w:rPr>
          <w:rFonts w:ascii="Times New Roman" w:hAnsi="Times New Roman" w:cs="Times New Roman"/>
          <w:sz w:val="24"/>
          <w:szCs w:val="24"/>
        </w:rPr>
        <w:t xml:space="preserve"> «Об утверждении производственных программ ООО «Коммун-Тепло-Сервис»         п. Поназырево в сфере водоснабжения и водоотведения на 2015 год, установлении тарифов на питьевую воду и водоотведение для потребителей ООО «Коммун-Тепло-Сервис»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п. Поназырево на 2015 год</w:t>
      </w:r>
      <w:r w:rsidRPr="00D420D4">
        <w:rPr>
          <w:rFonts w:ascii="Times New Roman" w:hAnsi="Times New Roman" w:cs="Times New Roman"/>
          <w:sz w:val="24"/>
          <w:szCs w:val="24"/>
        </w:rPr>
        <w:t>».</w:t>
      </w:r>
    </w:p>
    <w:p w:rsidR="00C043FE" w:rsidRPr="00D420D4" w:rsidRDefault="00C043FE" w:rsidP="00D420D4">
      <w:pPr>
        <w:pStyle w:val="Con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3FE" w:rsidRPr="00D420D4" w:rsidRDefault="00C043FE" w:rsidP="00D420D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Уполномоченного по делу Серебрянскую Н.К.,  сообщившую по рассматриваемому вопросу следующее. </w:t>
      </w:r>
    </w:p>
    <w:p w:rsidR="00C043FE" w:rsidRPr="00D420D4" w:rsidRDefault="00C043FE" w:rsidP="00D420D4">
      <w:pPr>
        <w:tabs>
          <w:tab w:val="left" w:pos="127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«Коммун-Тепло-Сервис» п. Поназырево (далее - ООО «Коммун-Тепло-Сервис» п. Поназырево) представило в департамент государственного регулирования цен и тарифов Костромской области   заявления вх. от 16.05.2014 г. №№О-1107, №О-1108  и расчетные материалы для установления тарифов на 2015г. для потребителей ООО «Коммун-Тепло-Сервис»:</w:t>
      </w:r>
    </w:p>
    <w:p w:rsidR="00C043FE" w:rsidRPr="00D420D4" w:rsidRDefault="00C043FE" w:rsidP="00D420D4">
      <w:pPr>
        <w:tabs>
          <w:tab w:val="left" w:pos="127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питьевая вода в размере  50,65 руб./м3 (НДС не облагается) при НВВ 2583,18 тыс. руб.;</w:t>
      </w:r>
    </w:p>
    <w:p w:rsidR="00C043FE" w:rsidRPr="00D420D4" w:rsidRDefault="00C043FE" w:rsidP="00D420D4">
      <w:pPr>
        <w:tabs>
          <w:tab w:val="left" w:pos="127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водоотведение в размере 32,24 руб./м3 (НДС не облагается) при НВВ 1243,25 тыс.руб.</w:t>
      </w:r>
    </w:p>
    <w:p w:rsidR="00C043FE" w:rsidRPr="00D420D4" w:rsidRDefault="00C043FE" w:rsidP="00D420D4">
      <w:pPr>
        <w:tabs>
          <w:tab w:val="left" w:pos="127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В рамках полномочий, возложенных постановлением администрации Костромской области  от 31.07.2012 № 313-а «О департаменте государственного  регулирования цен и тарифов Костромской области», ДГРЦТ КО  принято решение об открытии дела по установлению тарифов на питьевую воду и водоотведение от 08.09.2014 г. № 264.</w:t>
      </w:r>
    </w:p>
    <w:p w:rsidR="00C043FE" w:rsidRPr="00D420D4" w:rsidRDefault="00C043FE" w:rsidP="00D420D4">
      <w:pPr>
        <w:tabs>
          <w:tab w:val="left" w:pos="1272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Экспертиза обоснованности тарифов на питьевую воду и водоотведение выполнена департаментом государственного регулирования цен и тарифов Костромской области на основании материалов, представленных ООО «Коммун-Тепло-Сервис» и в соответствии с Федеральным Законом РФ от 07.12.2011г. № 416-ФЗ «О водоснабжении и водоотведении»,  постановлением Правительства РФ от 13 мая 2013 г. № 406 «О государственном регулировании тарифов в сфере водоснабжения и водоотведения».</w:t>
      </w:r>
      <w:r w:rsidRPr="00D420D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>Заключение по тарифам на питьевую воду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Производственная программа предприятия принята по предложению предприятия: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поднято воды – 61,2 тыс. м3;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хозяйственные нужды предприятия – 0,5 тыс. м3;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потери в сетях – 9,7 тыс. м3 (15,98%);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реализовано воды  - 51,00 тыс. м3, в т.ч.: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 -  населению – 31,20 тыс. м3;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  бюджетные потребители – 17,10 тыс.м3;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  прочие потребители – 2,70 тыс.м3.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В результате проведенной экспертизы представленных расчетов произведена корректировка следующих статей затрат: 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«Электроэнергия» - объемы электроэнергии приняты по фактическим данным за 2013-2014 гг. Затраты по данной статье рассчитаны на основании прогнозируемого тарифа на электрическую энергию на 2015 год с учетом свободных цен, НДС, с учетом индекса с 01.07.2015г. на 107,5%.  Затраты приняты в размере 877,39 тыс. руб.;</w:t>
      </w:r>
      <w:r w:rsidRPr="00D42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C043FE" w:rsidRPr="00D420D4" w:rsidRDefault="00C043FE" w:rsidP="00D420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«Аренда основного оборудования» - предприятием предоставлены: договор аренды    № 1 от 09.08.2013 г. оборудования с МУП «Коммун-Сервис» в лице конкурсного управляющего Мешковец О.В. с величиной арендной платы 55,0 тыс. руб./мес. и договор безвозмездного пользования № 1 от 09.08.2013 г. с администрацией Поназыревского района. Поскольку расчет арендной платы в договоре с Мешковец О.В.  отсутствует, балансовая стоимость также отсутствует, расчет арендной платы в соответствии с п. 44 постановления Правительства № 406 от 13.05.2013 г. произведен исходя из амортизационных отчислений на объекты водоснабжения  по данным о балансовой стоимости оборудования по состоянию на 01.10.2012 г. Амортизационные отчисления составили 7,54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«Ремонт и техническое обслуживание» - собственные затраты на ремонт хозяйственным способом и составляют 17,57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 «Затраты на оплату труда основных производственных рабочих» - расчет произведен согласно штатного расписания предприятия и положения о премировании сотрудников. С 01.07.2015 г. запланирован рост заработной платы на 105,5%. Затраты по статье составили 361,27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«Отчисления на социальные нужды» - затраты по данной статье составили 30,2% от ФОТ и приняты в размере 109,10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«Оплата труда ремонтного персонала» - согласно учетной политике предприятия, доля расходов на оплату труда ремонтного персонала, приходящаяся на регулируемый вид деятельности 10,3%, составляет  27,66 тыс. руб. Отчисления на социальные нужды – 8,35 тыс. руб.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«Цеховые расходы»  составляют 16,70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- «Общеэксплуатационные расходы» - доля общехозяйственных расходов, приходящаяся на регулируемый вид деятельности, составляет  13,04 тыс. руб.; </w:t>
      </w:r>
    </w:p>
    <w:p w:rsidR="00C043FE" w:rsidRPr="00D420D4" w:rsidRDefault="00C043FE" w:rsidP="00D420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«Прочие прямые расходы» - затраты приняты по предложению предприятия и составят 1,53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«Налоги и сборы, включаемые в себестоимость» - затраты 35.01 тыс.руб. В расчет затрат включены расходы по уплате водного налога и единого налога, уплачиваемого организацией, применяющей упрощенную систему налогообложения.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На основании проведенного анализа технико-экономических показателей НВВ предприятия снижена на 1108.03 тыс. руб. и составила 1475.15 тыс. руб.</w:t>
      </w:r>
    </w:p>
    <w:p w:rsidR="00C043FE" w:rsidRPr="00D420D4" w:rsidRDefault="00C043FE" w:rsidP="00D420D4">
      <w:pPr>
        <w:tabs>
          <w:tab w:val="left" w:pos="127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Предлагается установить экономически обоснованный тариф на питьевую воду для  ООО «Коммун-Тепло-Сервис» в размере: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с 01.01.2015г. -  28,00 руб./м3;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- с 01.07.2015г. – 29,85 руб./м3  (НДС не облагается). </w:t>
      </w:r>
    </w:p>
    <w:p w:rsidR="00C043FE" w:rsidRPr="00D420D4" w:rsidRDefault="00C043FE" w:rsidP="00D420D4">
      <w:pPr>
        <w:pStyle w:val="ConsPlusCell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D420D4">
        <w:rPr>
          <w:rFonts w:ascii="Times New Roman" w:hAnsi="Times New Roman" w:cs="Times New Roman"/>
          <w:sz w:val="24"/>
          <w:szCs w:val="24"/>
        </w:rPr>
        <w:t>Рост тарифа составил  106,6% (декабрь 2015г.  - к декабрю 2014г.).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>Заключение по тарифам на водоотведение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Производственная программа предприятия принята по предложению предприятия: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пропущено сточных вод – 38,56 тыс. м3 в т.ч.: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население – 22,16 тыс. м3;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бюджетные потребители – 14,34 тыс. м3;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прочие потребители – 2,06 тыс.м3.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При расчете тарифа приняты следующие статьи затрат: 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«Электроэнергия» - объемы электроэнергии приняты по предложению предприятия. Затраты по данной статье рассчитаны на основании прогнозируемого тарифа на электрическую энергию на 2015 год с учетом свободных цен, НДС, с учетом индекса с 01.07.2013г. на 107,50%.  Затраты приняты в размере 43,95</w:t>
      </w:r>
      <w:r w:rsidRPr="00D42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420D4">
        <w:rPr>
          <w:rFonts w:ascii="Times New Roman" w:hAnsi="Times New Roman" w:cs="Times New Roman"/>
          <w:sz w:val="24"/>
          <w:szCs w:val="24"/>
        </w:rPr>
        <w:t>тыс. руб.;</w:t>
      </w:r>
    </w:p>
    <w:p w:rsidR="00C043FE" w:rsidRPr="00D420D4" w:rsidRDefault="00C043FE" w:rsidP="00D420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«Аренда основного оборудования» - предприятием предоставлены: договор аренды     № 1 от 09.08.2013 г. оборудования с МУП «Коммун-Сервис» в лице конкурсного управляющего Мешковец О.В. с величиной арендной платы 55,0 тыс. руб./мес. и договор безвозмездного пользования № 1 от 09.08.2013 г. с администрацией городского поселения п. Поназырево. Поскольку расчет арендной платы в договоре с Мешковец О.В.  отсутствует, расчет арендной платы в соответствии с п. 44 постановления Правительства № 406 от 13.05.2013 г. произведен исходя из амортизационных отчислений на объекты водоснабжения  по данным о балансовой стоимости оборудования. Амортизационные отчисления составили 31,81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«Ремонт и техническое обслуживание» - собственные затраты на ремонт хозяйственным способом и составляют 46,64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«Затраты на оплату труда» - расчет произведен согласно штатного расписания предприятия и положения о премировании сотрудников. С 01.07.2014 г. запланирован рост заработной платы на 105,5%. Затраты по статье составили 552,95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«Отчисления на социальные нужды» - затраты по данной статье составили 30,2% от ФОТ и приняты в размере 166,99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 - «Общеэксплуатационные расходы» приняты по предложению предприятия и составляют  89,78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«Прочие прямые расходы»  приняты по предложению предприятия и составляют  1,1 тыс. руб.;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 - «Налоги и сборы, включаемые в себестоимость» - затраты составили 9,43 тыс.руб. В расчет затрат включены расходы по уплате единого налога, уплачиваемого организацией, применяющей упрощенную систему налогообложения.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На основании проведенного анализа технико-экономических показателей НВВ предприятия составила 942,64 тыс. руб.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Предлагается установить экономически обоснованные тарифы на водоотведение        ООО «Коммун-Тепло-Сервис» в размере: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- с 01.01.2015г. -  23,85 руб./м3;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- с 01.07.2015г. – 25,04 руб./м3  (НДС не облагается). </w:t>
      </w:r>
    </w:p>
    <w:p w:rsidR="00C043FE" w:rsidRPr="00D420D4" w:rsidRDefault="00C043FE" w:rsidP="00D420D4">
      <w:pPr>
        <w:pStyle w:val="ConsPlusCel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Рост тарифа составил  105,0% (декабрь 2015г.  - к декабрю 2014г.).</w:t>
      </w:r>
    </w:p>
    <w:p w:rsidR="00C043FE" w:rsidRPr="00D420D4" w:rsidRDefault="00C043FE" w:rsidP="00D420D4">
      <w:pPr>
        <w:tabs>
          <w:tab w:val="left" w:pos="2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3FE" w:rsidRPr="00D420D4" w:rsidRDefault="00C043FE" w:rsidP="00D420D4">
      <w:pPr>
        <w:tabs>
          <w:tab w:val="left" w:pos="2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0D4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C043FE" w:rsidRPr="00D420D4" w:rsidRDefault="00C043FE" w:rsidP="00D420D4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1. Утвердить ООО «Коммун-Тепло-Сервис»:</w:t>
      </w:r>
    </w:p>
    <w:p w:rsidR="00C043FE" w:rsidRPr="00D420D4" w:rsidRDefault="00C043FE" w:rsidP="00D420D4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1) производственную программу в сфере водоснабжения на 2015 год; </w:t>
      </w:r>
    </w:p>
    <w:p w:rsidR="00C043FE" w:rsidRPr="00D420D4" w:rsidRDefault="00C043FE" w:rsidP="00D420D4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2) производственную программу в сфере водоотведения на 2015 год. </w:t>
      </w:r>
    </w:p>
    <w:p w:rsidR="00C043FE" w:rsidRPr="00D420D4" w:rsidRDefault="00C043FE" w:rsidP="00D420D4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2. Установить тарифы на питьевую воду  и водоотведение для потребителей               ООО  «Коммун-Тепло-Сервис» п. Поназырево на 2015 год.</w:t>
      </w:r>
    </w:p>
    <w:tbl>
      <w:tblPr>
        <w:tblW w:w="491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2"/>
        <w:gridCol w:w="1259"/>
        <w:gridCol w:w="2360"/>
        <w:gridCol w:w="2426"/>
      </w:tblGrid>
      <w:tr w:rsidR="00C043FE" w:rsidRPr="00D420D4">
        <w:trPr>
          <w:trHeight w:val="329"/>
        </w:trPr>
        <w:tc>
          <w:tcPr>
            <w:tcW w:w="1965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Категория  потребителей</w:t>
            </w:r>
          </w:p>
        </w:tc>
        <w:tc>
          <w:tcPr>
            <w:tcW w:w="632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043FE" w:rsidRPr="00D420D4" w:rsidRDefault="00C043FE" w:rsidP="00D420D4">
            <w:pPr>
              <w:pStyle w:val="ConsNormal"/>
              <w:widowControl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185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с      01.01.2015 г.          по         30.06.2015 г.</w:t>
            </w:r>
          </w:p>
        </w:tc>
        <w:tc>
          <w:tcPr>
            <w:tcW w:w="1218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с     01.07.2015 г.             по          31.12.2015  г.</w:t>
            </w:r>
          </w:p>
        </w:tc>
      </w:tr>
      <w:tr w:rsidR="00C043FE" w:rsidRPr="00D420D4">
        <w:trPr>
          <w:trHeight w:val="329"/>
        </w:trPr>
        <w:tc>
          <w:tcPr>
            <w:tcW w:w="5000" w:type="pct"/>
            <w:gridSpan w:val="4"/>
            <w:vAlign w:val="center"/>
          </w:tcPr>
          <w:p w:rsidR="00C043FE" w:rsidRPr="00D420D4" w:rsidRDefault="00C043FE" w:rsidP="00D420D4">
            <w:pPr>
              <w:pStyle w:val="Con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</w:tr>
      <w:tr w:rsidR="00C043FE" w:rsidRPr="00D420D4">
        <w:trPr>
          <w:trHeight w:val="454"/>
        </w:trPr>
        <w:tc>
          <w:tcPr>
            <w:tcW w:w="1965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632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85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218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29,85</w:t>
            </w:r>
          </w:p>
        </w:tc>
      </w:tr>
      <w:tr w:rsidR="00C043FE" w:rsidRPr="00D420D4">
        <w:trPr>
          <w:trHeight w:val="557"/>
        </w:trPr>
        <w:tc>
          <w:tcPr>
            <w:tcW w:w="1965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 </w:t>
            </w:r>
          </w:p>
          <w:p w:rsidR="00C043FE" w:rsidRPr="00D420D4" w:rsidRDefault="00C043FE" w:rsidP="00D420D4">
            <w:pPr>
              <w:pStyle w:val="Con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потребители </w:t>
            </w:r>
          </w:p>
        </w:tc>
        <w:tc>
          <w:tcPr>
            <w:tcW w:w="632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85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218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29,85</w:t>
            </w:r>
          </w:p>
        </w:tc>
      </w:tr>
      <w:tr w:rsidR="00C043FE" w:rsidRPr="00D420D4">
        <w:trPr>
          <w:trHeight w:val="557"/>
        </w:trPr>
        <w:tc>
          <w:tcPr>
            <w:tcW w:w="5000" w:type="pct"/>
            <w:gridSpan w:val="4"/>
            <w:vAlign w:val="center"/>
          </w:tcPr>
          <w:p w:rsidR="00C043FE" w:rsidRPr="00D420D4" w:rsidRDefault="00C043FE" w:rsidP="00D420D4">
            <w:pPr>
              <w:pStyle w:val="Con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C043FE" w:rsidRPr="00D420D4">
        <w:trPr>
          <w:trHeight w:val="557"/>
        </w:trPr>
        <w:tc>
          <w:tcPr>
            <w:tcW w:w="1965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632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85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23,85</w:t>
            </w:r>
          </w:p>
        </w:tc>
        <w:tc>
          <w:tcPr>
            <w:tcW w:w="1218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25,04</w:t>
            </w:r>
          </w:p>
        </w:tc>
      </w:tr>
      <w:tr w:rsidR="00C043FE" w:rsidRPr="00D420D4">
        <w:trPr>
          <w:trHeight w:val="737"/>
        </w:trPr>
        <w:tc>
          <w:tcPr>
            <w:tcW w:w="1965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 </w:t>
            </w:r>
          </w:p>
          <w:p w:rsidR="00C043FE" w:rsidRPr="00D420D4" w:rsidRDefault="00C043FE" w:rsidP="00D420D4">
            <w:pPr>
              <w:pStyle w:val="Con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потребители </w:t>
            </w:r>
          </w:p>
        </w:tc>
        <w:tc>
          <w:tcPr>
            <w:tcW w:w="632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85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23,85</w:t>
            </w:r>
          </w:p>
        </w:tc>
        <w:tc>
          <w:tcPr>
            <w:tcW w:w="1218" w:type="pct"/>
            <w:vAlign w:val="center"/>
          </w:tcPr>
          <w:p w:rsidR="00C043FE" w:rsidRPr="00D420D4" w:rsidRDefault="00C043FE" w:rsidP="00D420D4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D4">
              <w:rPr>
                <w:rFonts w:ascii="Times New Roman" w:hAnsi="Times New Roman" w:cs="Times New Roman"/>
                <w:sz w:val="24"/>
                <w:szCs w:val="24"/>
              </w:rPr>
              <w:t>25,04</w:t>
            </w:r>
          </w:p>
        </w:tc>
      </w:tr>
    </w:tbl>
    <w:p w:rsidR="00C043FE" w:rsidRPr="00D420D4" w:rsidRDefault="00C043FE" w:rsidP="00D420D4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Тарифы на питьевую воду и водоотведение для ООО «Коммун-Тепло-Сервис»    п. Поназырево налогом на добавленную стоимость не облагаются в соответствии с главой 26.2 части второй Налогового кодекса Российской Федерации. </w:t>
      </w:r>
    </w:p>
    <w:p w:rsidR="00C043FE" w:rsidRPr="00D420D4" w:rsidRDefault="00C043FE" w:rsidP="00D420D4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3. Признать утратившим силу постановление департамента государственного регулирования цен и тарифов Костромской области от 5 декабря 2013 года  № 13/464  «Об утверждении производственных программ   общества  с  ограниченной  ответственностью               «Коммун-Тепло-Сервис» п. Поназырево в сферах водоснабжения и водоотведения на 2014 год, установлении тар «Коммун-Тепло-Сервис» п. Поназырево и о признании утратившим силу постановления департамента государственного регулирования цен и тарифов Костромской области от 18.10.2013 № 13/283».</w:t>
      </w:r>
    </w:p>
    <w:p w:rsidR="00C043FE" w:rsidRPr="00D420D4" w:rsidRDefault="00C043FE" w:rsidP="00D420D4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4. Настоящее  постановление подлежит официальному опубликованию и вступает в силу с 1 января 2015 года.</w:t>
      </w:r>
    </w:p>
    <w:p w:rsidR="00C043FE" w:rsidRPr="00D420D4" w:rsidRDefault="00C043FE" w:rsidP="00D42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5. Направить в ФСТ России информацию по тарифам для включения в реестр субъектов естественных монополий в соответствии с требованиями законодательства</w:t>
      </w:r>
    </w:p>
    <w:p w:rsidR="00C043FE" w:rsidRPr="00D420D4" w:rsidRDefault="00C043FE" w:rsidP="00D420D4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C043FE" w:rsidRPr="00D420D4" w:rsidRDefault="00C043FE" w:rsidP="00D420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043FE" w:rsidRPr="00D420D4" w:rsidRDefault="00C043FE" w:rsidP="00D420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                       Е.С. Потапова</w:t>
      </w:r>
    </w:p>
    <w:p w:rsidR="00C043FE" w:rsidRPr="00D420D4" w:rsidRDefault="00C043FE" w:rsidP="00D420D4">
      <w:pPr>
        <w:pStyle w:val="NoSpacing"/>
        <w:tabs>
          <w:tab w:val="left" w:pos="709"/>
        </w:tabs>
        <w:rPr>
          <w:rFonts w:ascii="Times New Roman" w:hAnsi="Times New Roman" w:cs="Times New Roman"/>
          <w:snapToGrid w:val="0"/>
          <w:sz w:val="24"/>
          <w:szCs w:val="24"/>
        </w:rPr>
      </w:pPr>
      <w:r w:rsidRPr="00D420D4">
        <w:rPr>
          <w:rFonts w:ascii="Times New Roman" w:hAnsi="Times New Roman" w:cs="Times New Roman"/>
          <w:sz w:val="24"/>
          <w:szCs w:val="24"/>
        </w:rPr>
        <w:t xml:space="preserve"> </w:t>
      </w:r>
      <w:r w:rsidRPr="00D420D4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Pr="00D420D4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        </w:t>
      </w:r>
      <w:r w:rsidRPr="00D420D4"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  <w:r w:rsidRPr="00D420D4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                            </w:t>
      </w:r>
      <w:r w:rsidRPr="00D420D4">
        <w:rPr>
          <w:rFonts w:ascii="Times New Roman" w:hAnsi="Times New Roman" w:cs="Times New Roman"/>
          <w:snapToGrid w:val="0"/>
          <w:sz w:val="24"/>
          <w:szCs w:val="24"/>
        </w:rPr>
        <w:t>2014 г.</w:t>
      </w:r>
    </w:p>
    <w:p w:rsidR="00C043FE" w:rsidRPr="000D3F82" w:rsidRDefault="00C043FE" w:rsidP="000D3F82"/>
    <w:sectPr w:rsidR="00C043FE" w:rsidRPr="000D3F82" w:rsidSect="005F697F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3FE" w:rsidRDefault="00C043FE" w:rsidP="007556AC">
      <w:pPr>
        <w:spacing w:after="0" w:line="240" w:lineRule="auto"/>
      </w:pPr>
      <w:r>
        <w:separator/>
      </w:r>
    </w:p>
  </w:endnote>
  <w:endnote w:type="continuationSeparator" w:id="1">
    <w:p w:rsidR="00C043FE" w:rsidRDefault="00C043FE" w:rsidP="0075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3FE" w:rsidRDefault="00C043FE" w:rsidP="007556AC">
      <w:pPr>
        <w:spacing w:after="0" w:line="240" w:lineRule="auto"/>
      </w:pPr>
      <w:r>
        <w:separator/>
      </w:r>
    </w:p>
  </w:footnote>
  <w:footnote w:type="continuationSeparator" w:id="1">
    <w:p w:rsidR="00C043FE" w:rsidRDefault="00C043FE" w:rsidP="00755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B53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48A2567"/>
    <w:multiLevelType w:val="hybridMultilevel"/>
    <w:tmpl w:val="D67CE07E"/>
    <w:lvl w:ilvl="0" w:tplc="90BCE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BA32D4"/>
    <w:multiLevelType w:val="hybridMultilevel"/>
    <w:tmpl w:val="B5D0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6292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7D84278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8264F"/>
    <w:multiLevelType w:val="hybridMultilevel"/>
    <w:tmpl w:val="E664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7397D"/>
    <w:multiLevelType w:val="hybridMultilevel"/>
    <w:tmpl w:val="46E40A6A"/>
    <w:lvl w:ilvl="0" w:tplc="0B8C708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D12"/>
    <w:rsid w:val="00023B38"/>
    <w:rsid w:val="0005706A"/>
    <w:rsid w:val="000A1772"/>
    <w:rsid w:val="000A6ED2"/>
    <w:rsid w:val="000B1C52"/>
    <w:rsid w:val="000B33E1"/>
    <w:rsid w:val="000C4A76"/>
    <w:rsid w:val="000C4BE0"/>
    <w:rsid w:val="000D3F82"/>
    <w:rsid w:val="000D501D"/>
    <w:rsid w:val="000D6AD8"/>
    <w:rsid w:val="000E63DC"/>
    <w:rsid w:val="001049B3"/>
    <w:rsid w:val="001278F0"/>
    <w:rsid w:val="00145735"/>
    <w:rsid w:val="00154B73"/>
    <w:rsid w:val="001556EB"/>
    <w:rsid w:val="00162B13"/>
    <w:rsid w:val="00166D9F"/>
    <w:rsid w:val="00167DAC"/>
    <w:rsid w:val="00170B67"/>
    <w:rsid w:val="00172E54"/>
    <w:rsid w:val="00183037"/>
    <w:rsid w:val="0018673D"/>
    <w:rsid w:val="00195C99"/>
    <w:rsid w:val="001A4FCE"/>
    <w:rsid w:val="001A7245"/>
    <w:rsid w:val="001B579B"/>
    <w:rsid w:val="001D0808"/>
    <w:rsid w:val="001D13F8"/>
    <w:rsid w:val="001E1095"/>
    <w:rsid w:val="001F30DA"/>
    <w:rsid w:val="00201EF1"/>
    <w:rsid w:val="0020219D"/>
    <w:rsid w:val="002023AA"/>
    <w:rsid w:val="00204DDE"/>
    <w:rsid w:val="00207508"/>
    <w:rsid w:val="0021629C"/>
    <w:rsid w:val="00217083"/>
    <w:rsid w:val="00222432"/>
    <w:rsid w:val="00224156"/>
    <w:rsid w:val="00227FE4"/>
    <w:rsid w:val="002344CC"/>
    <w:rsid w:val="00235BE9"/>
    <w:rsid w:val="00235F15"/>
    <w:rsid w:val="00242A1D"/>
    <w:rsid w:val="0024376A"/>
    <w:rsid w:val="00254A4D"/>
    <w:rsid w:val="00262CB9"/>
    <w:rsid w:val="002743B1"/>
    <w:rsid w:val="00274BFF"/>
    <w:rsid w:val="00287DBA"/>
    <w:rsid w:val="002B2D08"/>
    <w:rsid w:val="002B3932"/>
    <w:rsid w:val="002C25AD"/>
    <w:rsid w:val="002F2530"/>
    <w:rsid w:val="0030322C"/>
    <w:rsid w:val="00304765"/>
    <w:rsid w:val="003078D9"/>
    <w:rsid w:val="00321B8B"/>
    <w:rsid w:val="00325DA2"/>
    <w:rsid w:val="003270B2"/>
    <w:rsid w:val="00342C56"/>
    <w:rsid w:val="00357BC3"/>
    <w:rsid w:val="003751FF"/>
    <w:rsid w:val="00387AB8"/>
    <w:rsid w:val="003903B7"/>
    <w:rsid w:val="003938E5"/>
    <w:rsid w:val="003939B6"/>
    <w:rsid w:val="00395815"/>
    <w:rsid w:val="00396F3C"/>
    <w:rsid w:val="003A1907"/>
    <w:rsid w:val="003B5D67"/>
    <w:rsid w:val="003B6A85"/>
    <w:rsid w:val="003C2FC2"/>
    <w:rsid w:val="003D17DF"/>
    <w:rsid w:val="003D3577"/>
    <w:rsid w:val="003E52B1"/>
    <w:rsid w:val="00411353"/>
    <w:rsid w:val="00423630"/>
    <w:rsid w:val="00443C97"/>
    <w:rsid w:val="004641DD"/>
    <w:rsid w:val="004659A0"/>
    <w:rsid w:val="00470847"/>
    <w:rsid w:val="00471576"/>
    <w:rsid w:val="00474DC1"/>
    <w:rsid w:val="00477E75"/>
    <w:rsid w:val="00481667"/>
    <w:rsid w:val="00492E58"/>
    <w:rsid w:val="004953E3"/>
    <w:rsid w:val="00496EF8"/>
    <w:rsid w:val="004A44FC"/>
    <w:rsid w:val="004A73D7"/>
    <w:rsid w:val="004E2C71"/>
    <w:rsid w:val="004E32AF"/>
    <w:rsid w:val="004E4F95"/>
    <w:rsid w:val="004F1426"/>
    <w:rsid w:val="004F3D7A"/>
    <w:rsid w:val="004F490C"/>
    <w:rsid w:val="004F6DCA"/>
    <w:rsid w:val="00506761"/>
    <w:rsid w:val="005141B9"/>
    <w:rsid w:val="00514296"/>
    <w:rsid w:val="0052022A"/>
    <w:rsid w:val="005232E2"/>
    <w:rsid w:val="00526FE0"/>
    <w:rsid w:val="00544797"/>
    <w:rsid w:val="0054676E"/>
    <w:rsid w:val="00555736"/>
    <w:rsid w:val="00565C4C"/>
    <w:rsid w:val="005677BA"/>
    <w:rsid w:val="00572271"/>
    <w:rsid w:val="005A78D6"/>
    <w:rsid w:val="005C0046"/>
    <w:rsid w:val="005C7FC8"/>
    <w:rsid w:val="005D0144"/>
    <w:rsid w:val="005D3A70"/>
    <w:rsid w:val="005D5778"/>
    <w:rsid w:val="005E2E02"/>
    <w:rsid w:val="005E7022"/>
    <w:rsid w:val="005F697F"/>
    <w:rsid w:val="005F7649"/>
    <w:rsid w:val="0061244A"/>
    <w:rsid w:val="00621231"/>
    <w:rsid w:val="006215B3"/>
    <w:rsid w:val="00635778"/>
    <w:rsid w:val="006358B8"/>
    <w:rsid w:val="006376DF"/>
    <w:rsid w:val="0065087B"/>
    <w:rsid w:val="00655FEF"/>
    <w:rsid w:val="00663C46"/>
    <w:rsid w:val="0066661C"/>
    <w:rsid w:val="00671378"/>
    <w:rsid w:val="00673DC8"/>
    <w:rsid w:val="00676C64"/>
    <w:rsid w:val="0067731B"/>
    <w:rsid w:val="00683742"/>
    <w:rsid w:val="006B20C8"/>
    <w:rsid w:val="006B2333"/>
    <w:rsid w:val="006B36E2"/>
    <w:rsid w:val="006D06E0"/>
    <w:rsid w:val="006E1EBF"/>
    <w:rsid w:val="006E5E2E"/>
    <w:rsid w:val="006F3020"/>
    <w:rsid w:val="006F4F09"/>
    <w:rsid w:val="00700412"/>
    <w:rsid w:val="00721E58"/>
    <w:rsid w:val="00722E1A"/>
    <w:rsid w:val="007276A7"/>
    <w:rsid w:val="00735AF2"/>
    <w:rsid w:val="007371A6"/>
    <w:rsid w:val="00737D65"/>
    <w:rsid w:val="007436FA"/>
    <w:rsid w:val="007556AC"/>
    <w:rsid w:val="00762AD7"/>
    <w:rsid w:val="007660DD"/>
    <w:rsid w:val="00781D8B"/>
    <w:rsid w:val="007930CB"/>
    <w:rsid w:val="00796A44"/>
    <w:rsid w:val="007A321C"/>
    <w:rsid w:val="007A5526"/>
    <w:rsid w:val="007C00B1"/>
    <w:rsid w:val="007D67D9"/>
    <w:rsid w:val="007E062C"/>
    <w:rsid w:val="007E5F90"/>
    <w:rsid w:val="0080644A"/>
    <w:rsid w:val="00814790"/>
    <w:rsid w:val="008176F3"/>
    <w:rsid w:val="00821A16"/>
    <w:rsid w:val="008378E4"/>
    <w:rsid w:val="00850F58"/>
    <w:rsid w:val="0085476B"/>
    <w:rsid w:val="00855E23"/>
    <w:rsid w:val="00860B03"/>
    <w:rsid w:val="00862669"/>
    <w:rsid w:val="00863DD3"/>
    <w:rsid w:val="00872431"/>
    <w:rsid w:val="00884BA1"/>
    <w:rsid w:val="008937EE"/>
    <w:rsid w:val="008A4A23"/>
    <w:rsid w:val="008B12A4"/>
    <w:rsid w:val="008B79F4"/>
    <w:rsid w:val="008C3899"/>
    <w:rsid w:val="008C6240"/>
    <w:rsid w:val="008D1E06"/>
    <w:rsid w:val="008E7078"/>
    <w:rsid w:val="008E7B98"/>
    <w:rsid w:val="008F1DF0"/>
    <w:rsid w:val="00901A52"/>
    <w:rsid w:val="00903147"/>
    <w:rsid w:val="00904DE4"/>
    <w:rsid w:val="00930573"/>
    <w:rsid w:val="0096340B"/>
    <w:rsid w:val="00965D90"/>
    <w:rsid w:val="009B0EE2"/>
    <w:rsid w:val="009B52AF"/>
    <w:rsid w:val="009C5197"/>
    <w:rsid w:val="009D449D"/>
    <w:rsid w:val="009D4ED8"/>
    <w:rsid w:val="009D5E53"/>
    <w:rsid w:val="009D70C8"/>
    <w:rsid w:val="009D71E0"/>
    <w:rsid w:val="009E213D"/>
    <w:rsid w:val="009F020A"/>
    <w:rsid w:val="00A22457"/>
    <w:rsid w:val="00A231CF"/>
    <w:rsid w:val="00A37C09"/>
    <w:rsid w:val="00A47BC8"/>
    <w:rsid w:val="00A557F8"/>
    <w:rsid w:val="00A55873"/>
    <w:rsid w:val="00A577E9"/>
    <w:rsid w:val="00A66725"/>
    <w:rsid w:val="00A66759"/>
    <w:rsid w:val="00A743A8"/>
    <w:rsid w:val="00A75BFE"/>
    <w:rsid w:val="00A813F1"/>
    <w:rsid w:val="00AA039F"/>
    <w:rsid w:val="00AD5869"/>
    <w:rsid w:val="00AE26A8"/>
    <w:rsid w:val="00AE5D29"/>
    <w:rsid w:val="00B00D00"/>
    <w:rsid w:val="00B10587"/>
    <w:rsid w:val="00B133D4"/>
    <w:rsid w:val="00B23936"/>
    <w:rsid w:val="00B3314E"/>
    <w:rsid w:val="00B51E7B"/>
    <w:rsid w:val="00B533A4"/>
    <w:rsid w:val="00B70B3E"/>
    <w:rsid w:val="00B754F3"/>
    <w:rsid w:val="00B8396F"/>
    <w:rsid w:val="00B845FE"/>
    <w:rsid w:val="00B85848"/>
    <w:rsid w:val="00BA608A"/>
    <w:rsid w:val="00BB3531"/>
    <w:rsid w:val="00BC2BC2"/>
    <w:rsid w:val="00BD25D4"/>
    <w:rsid w:val="00BE6E3D"/>
    <w:rsid w:val="00BF6A56"/>
    <w:rsid w:val="00C043FE"/>
    <w:rsid w:val="00C20945"/>
    <w:rsid w:val="00C21F5A"/>
    <w:rsid w:val="00C23491"/>
    <w:rsid w:val="00C3231B"/>
    <w:rsid w:val="00C41497"/>
    <w:rsid w:val="00C62BAC"/>
    <w:rsid w:val="00C63006"/>
    <w:rsid w:val="00C739F2"/>
    <w:rsid w:val="00C76673"/>
    <w:rsid w:val="00C802ED"/>
    <w:rsid w:val="00C841D8"/>
    <w:rsid w:val="00C938FD"/>
    <w:rsid w:val="00CA32DA"/>
    <w:rsid w:val="00CA3F5F"/>
    <w:rsid w:val="00CB113B"/>
    <w:rsid w:val="00CB293B"/>
    <w:rsid w:val="00CB6836"/>
    <w:rsid w:val="00CC6506"/>
    <w:rsid w:val="00CE3027"/>
    <w:rsid w:val="00CF5C19"/>
    <w:rsid w:val="00D07054"/>
    <w:rsid w:val="00D27C6A"/>
    <w:rsid w:val="00D32344"/>
    <w:rsid w:val="00D420D4"/>
    <w:rsid w:val="00D44A42"/>
    <w:rsid w:val="00D46619"/>
    <w:rsid w:val="00D5720C"/>
    <w:rsid w:val="00D6728F"/>
    <w:rsid w:val="00D74944"/>
    <w:rsid w:val="00D877CC"/>
    <w:rsid w:val="00D924BF"/>
    <w:rsid w:val="00D92C00"/>
    <w:rsid w:val="00D94525"/>
    <w:rsid w:val="00DA5A73"/>
    <w:rsid w:val="00DA76A2"/>
    <w:rsid w:val="00DC03E1"/>
    <w:rsid w:val="00DC2CBA"/>
    <w:rsid w:val="00DC4591"/>
    <w:rsid w:val="00DD14DC"/>
    <w:rsid w:val="00DD4A3E"/>
    <w:rsid w:val="00E13269"/>
    <w:rsid w:val="00E16ACE"/>
    <w:rsid w:val="00E4351F"/>
    <w:rsid w:val="00E73A26"/>
    <w:rsid w:val="00E75B28"/>
    <w:rsid w:val="00E76E80"/>
    <w:rsid w:val="00E8034A"/>
    <w:rsid w:val="00E80412"/>
    <w:rsid w:val="00E864DF"/>
    <w:rsid w:val="00EA5D12"/>
    <w:rsid w:val="00EB0331"/>
    <w:rsid w:val="00EC07AA"/>
    <w:rsid w:val="00ED400F"/>
    <w:rsid w:val="00ED6B9F"/>
    <w:rsid w:val="00EF4E99"/>
    <w:rsid w:val="00F07508"/>
    <w:rsid w:val="00F22F45"/>
    <w:rsid w:val="00F50A58"/>
    <w:rsid w:val="00F62D94"/>
    <w:rsid w:val="00F664CC"/>
    <w:rsid w:val="00F91889"/>
    <w:rsid w:val="00F957E8"/>
    <w:rsid w:val="00FA0985"/>
    <w:rsid w:val="00FA46DB"/>
    <w:rsid w:val="00FA69AD"/>
    <w:rsid w:val="00FB29F1"/>
    <w:rsid w:val="00FB42FC"/>
    <w:rsid w:val="00FC2328"/>
    <w:rsid w:val="00FD547B"/>
    <w:rsid w:val="00FE141D"/>
    <w:rsid w:val="00FF1B33"/>
    <w:rsid w:val="00FF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E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56A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64CC"/>
    <w:pPr>
      <w:keepNext/>
      <w:widowControl w:val="0"/>
      <w:spacing w:after="0" w:line="240" w:lineRule="auto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56A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664CC"/>
    <w:rPr>
      <w:rFonts w:ascii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4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7BC8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FE141D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276A7"/>
    <w:pPr>
      <w:spacing w:after="0" w:line="24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76A7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7556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7556AC"/>
    <w:rPr>
      <w:rFonts w:cs="Calibri"/>
    </w:rPr>
  </w:style>
  <w:style w:type="paragraph" w:styleId="Header">
    <w:name w:val="header"/>
    <w:basedOn w:val="Normal"/>
    <w:link w:val="HeaderChar"/>
    <w:uiPriority w:val="99"/>
    <w:semiHidden/>
    <w:rsid w:val="0075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56AC"/>
  </w:style>
  <w:style w:type="paragraph" w:styleId="Footer">
    <w:name w:val="footer"/>
    <w:basedOn w:val="Normal"/>
    <w:link w:val="FooterChar"/>
    <w:uiPriority w:val="99"/>
    <w:semiHidden/>
    <w:rsid w:val="0075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56AC"/>
  </w:style>
  <w:style w:type="paragraph" w:styleId="ListParagraph">
    <w:name w:val="List Paragraph"/>
    <w:basedOn w:val="Normal"/>
    <w:uiPriority w:val="99"/>
    <w:qFormat/>
    <w:rsid w:val="003E52B1"/>
    <w:pPr>
      <w:ind w:left="720"/>
    </w:pPr>
  </w:style>
  <w:style w:type="paragraph" w:customStyle="1" w:styleId="ConsPlusNormal">
    <w:name w:val="ConsPlusNormal"/>
    <w:uiPriority w:val="99"/>
    <w:rsid w:val="00411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F918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F664CC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664CC"/>
    <w:rPr>
      <w:rFonts w:ascii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A46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46DB"/>
  </w:style>
  <w:style w:type="paragraph" w:styleId="BodyTextIndent2">
    <w:name w:val="Body Text Indent 2"/>
    <w:basedOn w:val="Normal"/>
    <w:link w:val="BodyTextIndent2Char"/>
    <w:uiPriority w:val="99"/>
    <w:rsid w:val="00FA46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46DB"/>
  </w:style>
  <w:style w:type="character" w:styleId="Hyperlink">
    <w:name w:val="Hyperlink"/>
    <w:basedOn w:val="DefaultParagraphFont"/>
    <w:uiPriority w:val="99"/>
    <w:semiHidden/>
    <w:rsid w:val="001B5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3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820</TotalTime>
  <Pages>17</Pages>
  <Words>8266</Words>
  <Characters>-32766</Characters>
  <Application>Microsoft Office Outlook</Application>
  <DocSecurity>0</DocSecurity>
  <Lines>0</Lines>
  <Paragraphs>0</Paragraphs>
  <ScaleCrop>false</ScaleCrop>
  <Company>РСТ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0</cp:lastModifiedBy>
  <cp:revision>217</cp:revision>
  <cp:lastPrinted>2014-10-29T11:20:00Z</cp:lastPrinted>
  <dcterms:created xsi:type="dcterms:W3CDTF">2013-09-10T12:57:00Z</dcterms:created>
  <dcterms:modified xsi:type="dcterms:W3CDTF">2014-10-29T11:33:00Z</dcterms:modified>
</cp:coreProperties>
</file>