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E6" w:rsidRDefault="004127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27E6" w:rsidRDefault="004127E6">
      <w:pPr>
        <w:pStyle w:val="ConsPlusNormal"/>
        <w:jc w:val="center"/>
        <w:outlineLvl w:val="0"/>
      </w:pPr>
    </w:p>
    <w:p w:rsidR="004127E6" w:rsidRDefault="004127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27E6" w:rsidRDefault="004127E6">
      <w:pPr>
        <w:pStyle w:val="ConsPlusTitle"/>
        <w:jc w:val="center"/>
      </w:pPr>
    </w:p>
    <w:p w:rsidR="004127E6" w:rsidRDefault="004127E6">
      <w:pPr>
        <w:pStyle w:val="ConsPlusTitle"/>
        <w:jc w:val="center"/>
      </w:pPr>
      <w:r>
        <w:t>ПОСТАНОВЛЕНИЕ</w:t>
      </w:r>
    </w:p>
    <w:p w:rsidR="004127E6" w:rsidRDefault="004127E6">
      <w:pPr>
        <w:pStyle w:val="ConsPlusTitle"/>
        <w:jc w:val="center"/>
      </w:pPr>
      <w:r>
        <w:t>от 18 октября 2014 г. N 1074</w:t>
      </w:r>
    </w:p>
    <w:p w:rsidR="004127E6" w:rsidRDefault="004127E6">
      <w:pPr>
        <w:pStyle w:val="ConsPlusTitle"/>
        <w:jc w:val="center"/>
      </w:pPr>
    </w:p>
    <w:p w:rsidR="004127E6" w:rsidRDefault="004127E6">
      <w:pPr>
        <w:pStyle w:val="ConsPlusTitle"/>
        <w:jc w:val="center"/>
      </w:pPr>
      <w:r>
        <w:t>О ПОРЯДКЕ</w:t>
      </w:r>
    </w:p>
    <w:p w:rsidR="004127E6" w:rsidRDefault="004127E6">
      <w:pPr>
        <w:pStyle w:val="ConsPlusTitle"/>
        <w:jc w:val="center"/>
      </w:pPr>
      <w:r>
        <w:t>ОПРЕДЕЛЕНИЯ ПОКАЗАТЕЛЕЙ НАДЕЖНОСТИ И КАЧЕСТВА УСЛУГ</w:t>
      </w:r>
    </w:p>
    <w:p w:rsidR="004127E6" w:rsidRDefault="004127E6">
      <w:pPr>
        <w:pStyle w:val="ConsPlusTitle"/>
        <w:jc w:val="center"/>
      </w:pPr>
      <w:r>
        <w:t>ПО ТРАНСПОРТИРОВКЕ ГАЗА ПО ГАЗОРАСПРЕДЕЛИТЕЛЬНЫМ СЕТЯМ</w:t>
      </w:r>
    </w:p>
    <w:p w:rsidR="004127E6" w:rsidRDefault="004127E6">
      <w:pPr>
        <w:pStyle w:val="ConsPlusTitle"/>
        <w:jc w:val="center"/>
      </w:pPr>
      <w:r>
        <w:t>И О ВНЕСЕНИИ ИЗМЕНЕНИЯ В ПОСТАНОВЛЕНИЕ ПРАВИТЕЛЬСТВА</w:t>
      </w:r>
    </w:p>
    <w:p w:rsidR="004127E6" w:rsidRDefault="004127E6">
      <w:pPr>
        <w:pStyle w:val="ConsPlusTitle"/>
        <w:jc w:val="center"/>
      </w:pPr>
      <w:r>
        <w:t>РОССИЙСКОЙ ФЕДЕРАЦИИ ОТ 29 ДЕКАБРЯ 2000 Г. N 1021</w:t>
      </w:r>
    </w:p>
    <w:p w:rsidR="004127E6" w:rsidRDefault="004127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27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7E6" w:rsidRDefault="004127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7E6" w:rsidRDefault="004127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04.09.2015 N 941)</w:t>
            </w:r>
          </w:p>
        </w:tc>
      </w:tr>
    </w:tbl>
    <w:p w:rsidR="004127E6" w:rsidRDefault="004127E6">
      <w:pPr>
        <w:pStyle w:val="ConsPlusNormal"/>
        <w:jc w:val="center"/>
      </w:pPr>
    </w:p>
    <w:p w:rsidR="004127E6" w:rsidRDefault="004127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 Правительство Российской Федерации постановляет: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определения показателей надежности и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Дополнить Основные </w:t>
      </w:r>
      <w:hyperlink r:id="rId7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утвержденные постановлением Правительства Российской Федерации от 29 декабря 2000 г. N 1021 "О государственном регулировании цен на газ, тарифов на услуги по его транспортировке и платы за технологическое присоединение газоиспользующего</w:t>
      </w:r>
      <w:proofErr w:type="gramEnd"/>
      <w:r>
        <w:t xml:space="preserve"> оборудования к газораспределительным сетям на территории Российской Федерации" (Собрание законодательства Российской Федерации, 2001, N 2, ст. 175; 2006, N 50, ст. 5354; 2007, N 23, ст. 2798; 2010, N 49, ст. 6520; 2011, N 8, ст. 1109; N 35, ст. 5078; 2012, N 6, ст. 682; N 17, ст. 1997; 2014, N 2, ст. 137; N 18, ст. 2185; N 26, ст. 3566), пунктом 15(6) следующего содержания: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"15(6).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</w:t>
      </w:r>
      <w:proofErr w:type="gramStart"/>
      <w:r>
        <w:t>.".</w:t>
      </w:r>
      <w:proofErr w:type="gramEnd"/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3. Министерству энергетики Российской Федерации по согласованию с Министерством экономического развития Российской Федерации и Федеральной службой по тарифам до 31 декабря 2014 г. утвердить </w:t>
      </w:r>
      <w:hyperlink r:id="rId8" w:history="1">
        <w:r>
          <w:rPr>
            <w:color w:val="0000FF"/>
          </w:rPr>
          <w:t>методику</w:t>
        </w:r>
      </w:hyperlink>
      <w:r>
        <w:t xml:space="preserve"> расчета плановых и фактических показателей надежности и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4. Федеральной службе по тарифам по согласованию с Министерством экономического развития Российской Федерации до 1 апреля 2015 г. утвердить </w:t>
      </w:r>
      <w:hyperlink r:id="rId9" w:history="1">
        <w:r>
          <w:rPr>
            <w:color w:val="0000FF"/>
          </w:rPr>
          <w:t>методические указания</w:t>
        </w:r>
      </w:hyperlink>
      <w:r>
        <w:t xml:space="preserve"> по расчету и применению коэффициентов, позволяющих обеспечить соответствие уровня тарифов на услуги по транспортировке газа по газораспределительным сетям уровню надежности и качества оказываемых услуг.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lastRenderedPageBreak/>
        <w:t>5. Федеральной службе по экологическому, технологическому и атомному надзору, Федеральной антимонопольной службе организовать межведомственное информационное взаимодействие по обмену сведениями, необходимыми для определения показателей надежности и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jc w:val="right"/>
      </w:pPr>
      <w:r>
        <w:t>Председатель Правительства</w:t>
      </w:r>
    </w:p>
    <w:p w:rsidR="004127E6" w:rsidRDefault="004127E6">
      <w:pPr>
        <w:pStyle w:val="ConsPlusNormal"/>
        <w:jc w:val="right"/>
      </w:pPr>
      <w:r>
        <w:t>Российской Федерации</w:t>
      </w:r>
    </w:p>
    <w:p w:rsidR="004127E6" w:rsidRDefault="004127E6">
      <w:pPr>
        <w:pStyle w:val="ConsPlusNormal"/>
        <w:jc w:val="right"/>
      </w:pPr>
      <w:r>
        <w:t>Д.МЕДВЕДЕВ</w:t>
      </w: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jc w:val="right"/>
        <w:outlineLvl w:val="0"/>
      </w:pPr>
      <w:r>
        <w:t>Утверждены</w:t>
      </w:r>
    </w:p>
    <w:p w:rsidR="004127E6" w:rsidRDefault="004127E6">
      <w:pPr>
        <w:pStyle w:val="ConsPlusNormal"/>
        <w:jc w:val="right"/>
      </w:pPr>
      <w:r>
        <w:t>постановлением Правительства</w:t>
      </w:r>
    </w:p>
    <w:p w:rsidR="004127E6" w:rsidRDefault="004127E6">
      <w:pPr>
        <w:pStyle w:val="ConsPlusNormal"/>
        <w:jc w:val="right"/>
      </w:pPr>
      <w:r>
        <w:t>Российской Федерации</w:t>
      </w:r>
    </w:p>
    <w:p w:rsidR="004127E6" w:rsidRDefault="004127E6">
      <w:pPr>
        <w:pStyle w:val="ConsPlusNormal"/>
        <w:jc w:val="right"/>
      </w:pPr>
      <w:r>
        <w:t>от 18 октября 2014 г. N 1074</w:t>
      </w:r>
    </w:p>
    <w:p w:rsidR="004127E6" w:rsidRDefault="004127E6">
      <w:pPr>
        <w:pStyle w:val="ConsPlusNormal"/>
        <w:jc w:val="center"/>
      </w:pPr>
    </w:p>
    <w:p w:rsidR="004127E6" w:rsidRDefault="004127E6">
      <w:pPr>
        <w:pStyle w:val="ConsPlusTitle"/>
        <w:jc w:val="center"/>
      </w:pPr>
      <w:bookmarkStart w:id="0" w:name="P36"/>
      <w:bookmarkEnd w:id="0"/>
      <w:r>
        <w:t>ПРАВИЛА</w:t>
      </w:r>
    </w:p>
    <w:p w:rsidR="004127E6" w:rsidRDefault="004127E6">
      <w:pPr>
        <w:pStyle w:val="ConsPlusTitle"/>
        <w:jc w:val="center"/>
      </w:pPr>
      <w:r>
        <w:t>ОПРЕДЕЛЕНИЯ ПОКАЗАТЕЛЕЙ НАДЕЖНОСТИ И КАЧЕСТВА УСЛУГ</w:t>
      </w:r>
    </w:p>
    <w:p w:rsidR="004127E6" w:rsidRDefault="004127E6">
      <w:pPr>
        <w:pStyle w:val="ConsPlusTitle"/>
        <w:jc w:val="center"/>
      </w:pPr>
      <w:r>
        <w:t>ПО ТРАНСПОРТИРОВКЕ ГАЗА ПО ГАЗОРАСПРЕДЕЛИТЕЛЬНЫМ СЕТЯМ</w:t>
      </w:r>
    </w:p>
    <w:p w:rsidR="004127E6" w:rsidRDefault="004127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27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7E6" w:rsidRDefault="004127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7E6" w:rsidRDefault="004127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04.09.2015 N 941)</w:t>
            </w:r>
          </w:p>
        </w:tc>
      </w:tr>
    </w:tbl>
    <w:p w:rsidR="004127E6" w:rsidRDefault="004127E6">
      <w:pPr>
        <w:pStyle w:val="ConsPlusNormal"/>
        <w:jc w:val="center"/>
      </w:pPr>
    </w:p>
    <w:p w:rsidR="004127E6" w:rsidRDefault="004127E6">
      <w:pPr>
        <w:pStyle w:val="ConsPlusNormal"/>
        <w:ind w:firstLine="540"/>
        <w:jc w:val="both"/>
      </w:pPr>
      <w:r>
        <w:t>1. Настоящие Правила устанавливают порядок определения показателей надежности и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2. Надежность услуг по транспортировке газа по газораспределительным сетям характеризуется: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а) количеством прекращений и ограничений транспортировки газа по газораспределительным сетям потребителям;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продолжительностью прекращений и ограничений транспортировки газа по газораспределительным сетям потребителям;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в) количеством недопоставленного газа потребителям в результате прекращений и ограничений транспортировки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3. Качество услуг по транспортировке газа по газораспределительным сетям характеризуется: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а) обеспечением давления в газораспределительной сети в пределах, необходимых для функционирования газопотребляющего оборудования;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соответствием физико-химических характеристик газа требованиям, установленным в нормативно-технических документах.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4. Надежность и качество услуг по транспортировке газа по газораспределительным сетям характеризуются обобщенным показателем уровня надежности и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lastRenderedPageBreak/>
        <w:t>5. Обобщенный показатель уровня надежности и качества услуг по транспортировке газа по газораспределительным сетям</w:t>
      </w:r>
      <w:proofErr w:type="gramStart"/>
      <w:r>
        <w:t xml:space="preserve"> (</w:t>
      </w:r>
      <w:r w:rsidRPr="00912A67">
        <w:rPr>
          <w:position w:val="-9"/>
        </w:rPr>
        <w:pict>
          <v:shape id="_x0000_i1025" style="width:24pt;height:21.75pt" coordsize="" o:spt="100" adj="0,,0" path="" filled="f" stroked="f">
            <v:stroke joinstyle="miter"/>
            <v:imagedata r:id="rId12" o:title="base_1_185789_3276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4127E6" w:rsidRDefault="004127E6">
      <w:pPr>
        <w:pStyle w:val="ConsPlusNormal"/>
        <w:jc w:val="center"/>
      </w:pPr>
    </w:p>
    <w:p w:rsidR="004127E6" w:rsidRDefault="004127E6">
      <w:pPr>
        <w:pStyle w:val="ConsPlusNormal"/>
        <w:jc w:val="center"/>
      </w:pPr>
      <w:r w:rsidRPr="00912A67">
        <w:rPr>
          <w:position w:val="-9"/>
        </w:rPr>
        <w:pict>
          <v:shape id="_x0000_i1026" style="width:160.5pt;height:21.75pt" coordsize="" o:spt="100" adj="0,,0" path="" filled="f" stroked="f">
            <v:stroke joinstyle="miter"/>
            <v:imagedata r:id="rId13" o:title="base_1_185789_32769"/>
            <v:formulas/>
            <v:path o:connecttype="segments"/>
          </v:shape>
        </w:pict>
      </w:r>
      <w:r>
        <w:t>,</w:t>
      </w:r>
    </w:p>
    <w:p w:rsidR="004127E6" w:rsidRDefault="004127E6">
      <w:pPr>
        <w:pStyle w:val="ConsPlusNormal"/>
        <w:jc w:val="center"/>
      </w:pPr>
    </w:p>
    <w:p w:rsidR="004127E6" w:rsidRDefault="004127E6">
      <w:pPr>
        <w:pStyle w:val="ConsPlusNormal"/>
        <w:ind w:firstLine="540"/>
        <w:jc w:val="both"/>
      </w:pPr>
      <w:r>
        <w:t>где:</w:t>
      </w:r>
    </w:p>
    <w:p w:rsidR="004127E6" w:rsidRDefault="004127E6">
      <w:pPr>
        <w:pStyle w:val="ConsPlusNormal"/>
        <w:spacing w:before="240"/>
        <w:ind w:firstLine="540"/>
        <w:jc w:val="both"/>
      </w:pPr>
      <w:r w:rsidRPr="00912A67">
        <w:rPr>
          <w:position w:val="-1"/>
        </w:rPr>
        <w:pict>
          <v:shape id="_x0000_i1027" style="width:14.25pt;height:13.5pt" coordsize="" o:spt="100" adj="0,,0" path="" filled="f" stroked="f">
            <v:stroke joinstyle="miter"/>
            <v:imagedata r:id="rId14" o:title="base_1_185789_32770"/>
            <v:formulas/>
            <v:path o:connecttype="segments"/>
          </v:shape>
        </w:pict>
      </w:r>
      <w:r>
        <w:t xml:space="preserve"> - коэффициент значимости показателя надежности услуг по транспортировке газа по газораспределительным сетям;</w:t>
      </w:r>
    </w:p>
    <w:p w:rsidR="004127E6" w:rsidRDefault="004127E6">
      <w:pPr>
        <w:pStyle w:val="ConsPlusNormal"/>
        <w:spacing w:before="240"/>
        <w:ind w:firstLine="540"/>
        <w:jc w:val="both"/>
      </w:pPr>
      <w:r w:rsidRPr="00912A67">
        <w:rPr>
          <w:position w:val="-9"/>
        </w:rPr>
        <w:pict>
          <v:shape id="_x0000_i1028" style="width:27pt;height:21.75pt" coordsize="" o:spt="100" adj="0,,0" path="" filled="f" stroked="f">
            <v:stroke joinstyle="miter"/>
            <v:imagedata r:id="rId15" o:title="base_1_185789_32771"/>
            <v:formulas/>
            <v:path o:connecttype="segments"/>
          </v:shape>
        </w:pict>
      </w:r>
      <w:r>
        <w:t xml:space="preserve"> - показатель надежности услуг по транспортировке газа по газораспределительным сетям;</w:t>
      </w:r>
    </w:p>
    <w:p w:rsidR="004127E6" w:rsidRDefault="004127E6">
      <w:pPr>
        <w:pStyle w:val="ConsPlusNormal"/>
        <w:spacing w:before="240"/>
        <w:ind w:firstLine="540"/>
        <w:jc w:val="both"/>
      </w:pPr>
      <w:r w:rsidRPr="00912A67">
        <w:rPr>
          <w:position w:val="-6"/>
        </w:rPr>
        <w:pict>
          <v:shape id="_x0000_i1029" style="width:14.25pt;height:18.75pt" coordsize="" o:spt="100" adj="0,,0" path="" filled="f" stroked="f">
            <v:stroke joinstyle="miter"/>
            <v:imagedata r:id="rId16" o:title="base_1_185789_32772"/>
            <v:formulas/>
            <v:path o:connecttype="segments"/>
          </v:shape>
        </w:pict>
      </w:r>
      <w:r>
        <w:t xml:space="preserve"> - коэффициент значимости показателя качества услуг по транспортировке газа по газораспределительным сетям;</w:t>
      </w:r>
    </w:p>
    <w:p w:rsidR="004127E6" w:rsidRDefault="004127E6">
      <w:pPr>
        <w:pStyle w:val="ConsPlusNormal"/>
        <w:spacing w:before="240"/>
        <w:ind w:firstLine="540"/>
        <w:jc w:val="both"/>
      </w:pPr>
      <w:r w:rsidRPr="00912A67">
        <w:rPr>
          <w:position w:val="-9"/>
        </w:rPr>
        <w:pict>
          <v:shape id="_x0000_i1030" style="width:27pt;height:21.75pt" coordsize="" o:spt="100" adj="0,,0" path="" filled="f" stroked="f">
            <v:stroke joinstyle="miter"/>
            <v:imagedata r:id="rId17" o:title="base_1_185789_32773"/>
            <v:formulas/>
            <v:path o:connecttype="segments"/>
          </v:shape>
        </w:pict>
      </w:r>
      <w:r>
        <w:t xml:space="preserve"> - показатель качества услуг по транспортировке газа по газораспределительным сетям.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6. Показатели надежности и качества услуг по транспортировке газа по газораспределительным сетям, а также коэффициенты их значимости устанавливаются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расчета плановых и фактических показателей надежности и качества услуг по транспортировке газа по газораспределительным сетям, утвержденной Министерством энергетики Российской Федерации (далее - методика).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7. Обобщенный показатель уровня надежности и качества услуг по транспортировке газа по газораспределительным сетям не может быть больше единицы.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8. При определении величины обобщенного показателя уровня надежности и качества услуг по транспортировке газа по газораспределительным сетям исключаются случаи прекращения или ограничения транспортировки газа по газораспределительным сетям, произошедшие:</w:t>
      </w:r>
    </w:p>
    <w:p w:rsidR="004127E6" w:rsidRDefault="004127E6">
      <w:pPr>
        <w:pStyle w:val="ConsPlusNormal"/>
        <w:spacing w:before="240"/>
        <w:ind w:firstLine="540"/>
        <w:jc w:val="both"/>
      </w:pPr>
      <w:proofErr w:type="gramStart"/>
      <w:r>
        <w:t xml:space="preserve">а) в результате обстоятельств, предусмотренных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поставки газа в Российской Федерации, утвержденными постановлением Правительства Российской Федерации от 5 февраля 1998 г. N 162 "Об утверждении Правил поставки газа в Российской Федерации", и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"О порядке поставки газа для обеспечения коммунально-бытовых нужд</w:t>
      </w:r>
      <w:proofErr w:type="gramEnd"/>
      <w:r>
        <w:t xml:space="preserve"> граждан";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в результате угрозы возникновения аварии в газораспределительной сети;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в) в результате несанкционированного вмешательства в функционирование объектов газораспределительной сети;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г) в результате обстоятельств непреодолимой силы;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д) по инициативе потребителя.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Плановые значения показателей надежности и качества услуг по транспортировке </w:t>
      </w:r>
      <w:r>
        <w:lastRenderedPageBreak/>
        <w:t>газа по газораспределительным сетям устанавливаются органом исполнительной власти субъекта Российской Федерации в области государственного регулирования тарифов, а в случае, если газораспределительная организация оказывает услуги по транспортировке газа по технологически связанным газораспределительным сетям на территориях нескольких субъектов Российской Федерации, плановые значения показателей надежности и качества услуг по транспортировке газа по газораспределительным сетям</w:t>
      </w:r>
      <w:proofErr w:type="gramEnd"/>
      <w:r>
        <w:t xml:space="preserve"> устанавливаются Федеральной антимонопольной службой (далее - регулирующие органы) на каждый расчетный период в пределах долгосрочного периода регулирования тарифов на услуги по транспортировке газа по газораспределительным сетям (далее - период регулирования) в соответствии с методикой.</w:t>
      </w:r>
    </w:p>
    <w:p w:rsidR="004127E6" w:rsidRDefault="004127E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10. Плановые значения показателей надежности и качества услуг по транспортировке газа по газораспределительным сетям ежегодно, до 1 декабря, начиная с 2015 года, определяются регулирующими органами и до 20 декабря публикуются на официальных сайтах регулирующих органов в информационно-телекоммуникационной сети "Интернет".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11. Плановые значения показателей надежности и качества услуг по транспортировке газа по газораспределительным сетям определяются регулирующими органами в соответствии с методикой и с учетом: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а) данных о фактических значениях показателей надежности и качества услуг по транспортировке газа по газораспределительным сетям не менее чем за 3 года до периода регулирования;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расходов, включенных в инвестиционную программу газораспределительных организаций и направленных на поддержание (повышение) надежности и качества услуг по транспортировке газа по газораспределительным сетям;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в) природно-климатических и территориальных условий, технологических и технических характеристик газораспределительных сетей.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 xml:space="preserve">Газораспределительные организации ежегодно, начиная с 2017 года, до 1 июня года, следующего за отчетным,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представляют в регулирующие органы отчетные данные, используемые при расчете фактических значений показателей надежности и качества услуг по транспортировке газа по газораспределительным сетям.</w:t>
      </w:r>
      <w:proofErr w:type="gramEnd"/>
    </w:p>
    <w:p w:rsidR="004127E6" w:rsidRDefault="004127E6">
      <w:pPr>
        <w:pStyle w:val="ConsPlusNormal"/>
        <w:spacing w:before="240"/>
        <w:ind w:firstLine="540"/>
        <w:jc w:val="both"/>
      </w:pPr>
      <w:r>
        <w:t>13. Фактические значения показателей надежности и качества услуг по транспортировке газа по газораспределительным сетям определяются в соответствии с методикой и ежегодно, до 1 октября, начиная с 2017 года, публикуются на официальных сайтах регулирующих органов в информационно-телекоммуникационной сети "Интернет".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14. Федеральная антимонопольная служба в пределах закрепленной за ней компетенции в целях определения плановых значений показателей надежности и качества услуг по транспортировке газа по газораспределительным сетям вправе запрашивать:</w:t>
      </w:r>
    </w:p>
    <w:p w:rsidR="004127E6" w:rsidRDefault="004127E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а) у Федеральной службы по экологическому, технологическому и атомному надзору и ее территориальных органов - необходимую информацию, которой такие органы обладают в связи с возложенными на них функциями по осуществлению </w:t>
      </w:r>
      <w:r>
        <w:lastRenderedPageBreak/>
        <w:t>государственного контроля в установленных сферах деятельности, с указанием сроков для удовлетворения такого запроса;</w:t>
      </w:r>
    </w:p>
    <w:p w:rsidR="004127E6" w:rsidRDefault="004127E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у газораспределительных организаций - необходимую информацию, которой газораспределительные организации обладают в связи с осуществлением соответствующей деятельности.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 xml:space="preserve">15. Органы исполнительной власти субъекта Российской Федерации в области государственного регулирования </w:t>
      </w:r>
      <w:proofErr w:type="gramStart"/>
      <w:r>
        <w:t>тарифов</w:t>
      </w:r>
      <w:proofErr w:type="gramEnd"/>
      <w:r>
        <w:t xml:space="preserve"> в пределах закрепленной за ними компетенции в целях определения плановых значений показателей надежности и качества услуг по транспортировке газа по газораспределительным сетям вправе запрашивать: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а) у Федеральной службы по экологическому, технологическому и атомному надзору, Федеральной антимонопольной службы и их территориальных органов - необходимую информацию, которой такие органы обладают в связи с возложенными на них функциями по осуществлению государственного контроля в установленных сферах деятельности, с указанием сроков для удовлетворения такого запроса;</w:t>
      </w:r>
    </w:p>
    <w:p w:rsidR="004127E6" w:rsidRDefault="004127E6">
      <w:pPr>
        <w:pStyle w:val="ConsPlusNormal"/>
        <w:spacing w:before="240"/>
        <w:ind w:firstLine="540"/>
        <w:jc w:val="both"/>
      </w:pPr>
      <w:r>
        <w:t>б) у газораспределительных организаций - необходимую информацию, которой газораспределительные организации обладают в связи с осуществлением соответствующей деятельности.</w:t>
      </w:r>
    </w:p>
    <w:p w:rsidR="004127E6" w:rsidRDefault="004127E6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04.09.2015 N 941)</w:t>
      </w: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ind w:firstLine="540"/>
        <w:jc w:val="both"/>
      </w:pPr>
    </w:p>
    <w:p w:rsidR="004127E6" w:rsidRDefault="004127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7BF" w:rsidRDefault="007677BF"/>
    <w:sectPr w:rsidR="007677BF" w:rsidSect="008B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27E6"/>
    <w:rsid w:val="000003C1"/>
    <w:rsid w:val="00000FEA"/>
    <w:rsid w:val="00001EE6"/>
    <w:rsid w:val="0000464C"/>
    <w:rsid w:val="00005BEF"/>
    <w:rsid w:val="00005E0A"/>
    <w:rsid w:val="00006289"/>
    <w:rsid w:val="00006BE5"/>
    <w:rsid w:val="00007DD7"/>
    <w:rsid w:val="00010ECD"/>
    <w:rsid w:val="00012F2B"/>
    <w:rsid w:val="0001320F"/>
    <w:rsid w:val="00020E87"/>
    <w:rsid w:val="000216BA"/>
    <w:rsid w:val="0002176B"/>
    <w:rsid w:val="000226BC"/>
    <w:rsid w:val="00022C00"/>
    <w:rsid w:val="00023F62"/>
    <w:rsid w:val="000245DE"/>
    <w:rsid w:val="0002462E"/>
    <w:rsid w:val="00024A3B"/>
    <w:rsid w:val="000252B1"/>
    <w:rsid w:val="0002626D"/>
    <w:rsid w:val="000274A4"/>
    <w:rsid w:val="00030185"/>
    <w:rsid w:val="000319CF"/>
    <w:rsid w:val="00031FA4"/>
    <w:rsid w:val="000342FC"/>
    <w:rsid w:val="00034599"/>
    <w:rsid w:val="00035B76"/>
    <w:rsid w:val="00036EAB"/>
    <w:rsid w:val="00036EC8"/>
    <w:rsid w:val="0004122F"/>
    <w:rsid w:val="00041852"/>
    <w:rsid w:val="00043235"/>
    <w:rsid w:val="0004350F"/>
    <w:rsid w:val="00044115"/>
    <w:rsid w:val="000462A9"/>
    <w:rsid w:val="000475DA"/>
    <w:rsid w:val="00051045"/>
    <w:rsid w:val="00051128"/>
    <w:rsid w:val="00051CCB"/>
    <w:rsid w:val="00052DB9"/>
    <w:rsid w:val="00053B2C"/>
    <w:rsid w:val="00053F0B"/>
    <w:rsid w:val="00054223"/>
    <w:rsid w:val="00054EBA"/>
    <w:rsid w:val="00057958"/>
    <w:rsid w:val="00057C1D"/>
    <w:rsid w:val="00062A4A"/>
    <w:rsid w:val="000634F0"/>
    <w:rsid w:val="000645EF"/>
    <w:rsid w:val="00066723"/>
    <w:rsid w:val="0006678E"/>
    <w:rsid w:val="000668FD"/>
    <w:rsid w:val="0007031A"/>
    <w:rsid w:val="00070E4B"/>
    <w:rsid w:val="00073D5F"/>
    <w:rsid w:val="0007413B"/>
    <w:rsid w:val="00074308"/>
    <w:rsid w:val="00074483"/>
    <w:rsid w:val="0007629C"/>
    <w:rsid w:val="00076C3C"/>
    <w:rsid w:val="00077F77"/>
    <w:rsid w:val="0008042F"/>
    <w:rsid w:val="00081995"/>
    <w:rsid w:val="0008321F"/>
    <w:rsid w:val="000835FC"/>
    <w:rsid w:val="00083B6B"/>
    <w:rsid w:val="00084318"/>
    <w:rsid w:val="000848FB"/>
    <w:rsid w:val="0008553E"/>
    <w:rsid w:val="00085AD6"/>
    <w:rsid w:val="00085BEE"/>
    <w:rsid w:val="0009139C"/>
    <w:rsid w:val="000916F0"/>
    <w:rsid w:val="00091BB6"/>
    <w:rsid w:val="00091D8C"/>
    <w:rsid w:val="00092515"/>
    <w:rsid w:val="00092BCE"/>
    <w:rsid w:val="0009335F"/>
    <w:rsid w:val="000937E3"/>
    <w:rsid w:val="00095579"/>
    <w:rsid w:val="00096D3D"/>
    <w:rsid w:val="00096F8D"/>
    <w:rsid w:val="00097D08"/>
    <w:rsid w:val="00097FDF"/>
    <w:rsid w:val="000A032E"/>
    <w:rsid w:val="000A0E6F"/>
    <w:rsid w:val="000A41BE"/>
    <w:rsid w:val="000A5630"/>
    <w:rsid w:val="000A5D78"/>
    <w:rsid w:val="000B01D8"/>
    <w:rsid w:val="000B11C3"/>
    <w:rsid w:val="000B1648"/>
    <w:rsid w:val="000B1BF1"/>
    <w:rsid w:val="000B29AC"/>
    <w:rsid w:val="000B2A62"/>
    <w:rsid w:val="000B38E7"/>
    <w:rsid w:val="000B38FA"/>
    <w:rsid w:val="000B4031"/>
    <w:rsid w:val="000B4575"/>
    <w:rsid w:val="000B4FC6"/>
    <w:rsid w:val="000B5F73"/>
    <w:rsid w:val="000B683F"/>
    <w:rsid w:val="000B6FD3"/>
    <w:rsid w:val="000B73DF"/>
    <w:rsid w:val="000B7490"/>
    <w:rsid w:val="000B7748"/>
    <w:rsid w:val="000C0D5C"/>
    <w:rsid w:val="000C3593"/>
    <w:rsid w:val="000C376D"/>
    <w:rsid w:val="000C387A"/>
    <w:rsid w:val="000C3C9A"/>
    <w:rsid w:val="000C4DAF"/>
    <w:rsid w:val="000C4E03"/>
    <w:rsid w:val="000C5FCA"/>
    <w:rsid w:val="000C6139"/>
    <w:rsid w:val="000C686B"/>
    <w:rsid w:val="000C6DDB"/>
    <w:rsid w:val="000D285B"/>
    <w:rsid w:val="000D35F2"/>
    <w:rsid w:val="000D7131"/>
    <w:rsid w:val="000D7E60"/>
    <w:rsid w:val="000E0D8A"/>
    <w:rsid w:val="000E2124"/>
    <w:rsid w:val="000E37DA"/>
    <w:rsid w:val="000E399B"/>
    <w:rsid w:val="000E3A6A"/>
    <w:rsid w:val="000E5133"/>
    <w:rsid w:val="000E576A"/>
    <w:rsid w:val="000E6444"/>
    <w:rsid w:val="000E66A3"/>
    <w:rsid w:val="000E672A"/>
    <w:rsid w:val="000E7A70"/>
    <w:rsid w:val="000E7B92"/>
    <w:rsid w:val="000F0720"/>
    <w:rsid w:val="000F0A03"/>
    <w:rsid w:val="000F0FDD"/>
    <w:rsid w:val="000F18D5"/>
    <w:rsid w:val="000F3FF5"/>
    <w:rsid w:val="000F577A"/>
    <w:rsid w:val="000F5A5E"/>
    <w:rsid w:val="000F5CEF"/>
    <w:rsid w:val="000F5DD8"/>
    <w:rsid w:val="000F5E49"/>
    <w:rsid w:val="001015DA"/>
    <w:rsid w:val="00102AA0"/>
    <w:rsid w:val="00102E71"/>
    <w:rsid w:val="001035D3"/>
    <w:rsid w:val="00103B28"/>
    <w:rsid w:val="00103E69"/>
    <w:rsid w:val="0010432E"/>
    <w:rsid w:val="00105937"/>
    <w:rsid w:val="00105F0E"/>
    <w:rsid w:val="00106724"/>
    <w:rsid w:val="0010687B"/>
    <w:rsid w:val="00110A91"/>
    <w:rsid w:val="001124AC"/>
    <w:rsid w:val="001127C4"/>
    <w:rsid w:val="0011284A"/>
    <w:rsid w:val="001139AE"/>
    <w:rsid w:val="00113EE9"/>
    <w:rsid w:val="00114426"/>
    <w:rsid w:val="00115B39"/>
    <w:rsid w:val="001165D0"/>
    <w:rsid w:val="00117542"/>
    <w:rsid w:val="001229D4"/>
    <w:rsid w:val="00126CE2"/>
    <w:rsid w:val="00127E8B"/>
    <w:rsid w:val="00133E17"/>
    <w:rsid w:val="001368D0"/>
    <w:rsid w:val="00140174"/>
    <w:rsid w:val="00140268"/>
    <w:rsid w:val="00140478"/>
    <w:rsid w:val="00141723"/>
    <w:rsid w:val="00142915"/>
    <w:rsid w:val="00142A22"/>
    <w:rsid w:val="00144125"/>
    <w:rsid w:val="00144294"/>
    <w:rsid w:val="00145AE2"/>
    <w:rsid w:val="00145B69"/>
    <w:rsid w:val="00146578"/>
    <w:rsid w:val="00146C1F"/>
    <w:rsid w:val="0014718F"/>
    <w:rsid w:val="00147A9E"/>
    <w:rsid w:val="00150645"/>
    <w:rsid w:val="0015081B"/>
    <w:rsid w:val="0015177B"/>
    <w:rsid w:val="00153974"/>
    <w:rsid w:val="001541C4"/>
    <w:rsid w:val="00154243"/>
    <w:rsid w:val="00154542"/>
    <w:rsid w:val="00154586"/>
    <w:rsid w:val="0016003C"/>
    <w:rsid w:val="001610EF"/>
    <w:rsid w:val="001611B0"/>
    <w:rsid w:val="00161C99"/>
    <w:rsid w:val="00163DC2"/>
    <w:rsid w:val="00163F79"/>
    <w:rsid w:val="00165234"/>
    <w:rsid w:val="001654AE"/>
    <w:rsid w:val="00165847"/>
    <w:rsid w:val="00166169"/>
    <w:rsid w:val="0016646B"/>
    <w:rsid w:val="00166B4A"/>
    <w:rsid w:val="00167FAD"/>
    <w:rsid w:val="00167FEF"/>
    <w:rsid w:val="001703D1"/>
    <w:rsid w:val="001705B6"/>
    <w:rsid w:val="0017087A"/>
    <w:rsid w:val="0017100F"/>
    <w:rsid w:val="0017144C"/>
    <w:rsid w:val="00173575"/>
    <w:rsid w:val="001746CF"/>
    <w:rsid w:val="00175CDC"/>
    <w:rsid w:val="001778F7"/>
    <w:rsid w:val="0018109E"/>
    <w:rsid w:val="0018140F"/>
    <w:rsid w:val="0018167F"/>
    <w:rsid w:val="001825CC"/>
    <w:rsid w:val="00182843"/>
    <w:rsid w:val="00182EAE"/>
    <w:rsid w:val="00182EE0"/>
    <w:rsid w:val="00183710"/>
    <w:rsid w:val="0018372B"/>
    <w:rsid w:val="00183D96"/>
    <w:rsid w:val="0018413F"/>
    <w:rsid w:val="00184605"/>
    <w:rsid w:val="00185B4C"/>
    <w:rsid w:val="00185E56"/>
    <w:rsid w:val="001866F8"/>
    <w:rsid w:val="00191CC9"/>
    <w:rsid w:val="00191CE4"/>
    <w:rsid w:val="001924CC"/>
    <w:rsid w:val="0019251E"/>
    <w:rsid w:val="00193F3B"/>
    <w:rsid w:val="00193F8D"/>
    <w:rsid w:val="001946A3"/>
    <w:rsid w:val="001946D4"/>
    <w:rsid w:val="001971B1"/>
    <w:rsid w:val="001A055A"/>
    <w:rsid w:val="001A1252"/>
    <w:rsid w:val="001A2C58"/>
    <w:rsid w:val="001A4222"/>
    <w:rsid w:val="001A4504"/>
    <w:rsid w:val="001A6596"/>
    <w:rsid w:val="001A754F"/>
    <w:rsid w:val="001A78DA"/>
    <w:rsid w:val="001A7DF8"/>
    <w:rsid w:val="001B0963"/>
    <w:rsid w:val="001B22AD"/>
    <w:rsid w:val="001B3107"/>
    <w:rsid w:val="001B3214"/>
    <w:rsid w:val="001B39C9"/>
    <w:rsid w:val="001B3B13"/>
    <w:rsid w:val="001B4D70"/>
    <w:rsid w:val="001B5116"/>
    <w:rsid w:val="001B54AD"/>
    <w:rsid w:val="001B63B4"/>
    <w:rsid w:val="001B7C9A"/>
    <w:rsid w:val="001C09BE"/>
    <w:rsid w:val="001C1FA6"/>
    <w:rsid w:val="001C217E"/>
    <w:rsid w:val="001C24FE"/>
    <w:rsid w:val="001C2CE7"/>
    <w:rsid w:val="001C36FA"/>
    <w:rsid w:val="001C44DC"/>
    <w:rsid w:val="001C4611"/>
    <w:rsid w:val="001C4A4C"/>
    <w:rsid w:val="001C57E8"/>
    <w:rsid w:val="001C6B8B"/>
    <w:rsid w:val="001D09FE"/>
    <w:rsid w:val="001D0B94"/>
    <w:rsid w:val="001D1821"/>
    <w:rsid w:val="001D1A85"/>
    <w:rsid w:val="001D1CB0"/>
    <w:rsid w:val="001D3F71"/>
    <w:rsid w:val="001D5577"/>
    <w:rsid w:val="001D628B"/>
    <w:rsid w:val="001E1D92"/>
    <w:rsid w:val="001E2357"/>
    <w:rsid w:val="001E48F2"/>
    <w:rsid w:val="001E4DC0"/>
    <w:rsid w:val="001E795C"/>
    <w:rsid w:val="001F0E1F"/>
    <w:rsid w:val="001F15E1"/>
    <w:rsid w:val="001F1EBA"/>
    <w:rsid w:val="001F2858"/>
    <w:rsid w:val="001F2FB3"/>
    <w:rsid w:val="001F3F4E"/>
    <w:rsid w:val="001F63EA"/>
    <w:rsid w:val="001F6F8A"/>
    <w:rsid w:val="001F72EC"/>
    <w:rsid w:val="001F7738"/>
    <w:rsid w:val="002002C6"/>
    <w:rsid w:val="00200F3D"/>
    <w:rsid w:val="002023DE"/>
    <w:rsid w:val="002035EB"/>
    <w:rsid w:val="00203FFE"/>
    <w:rsid w:val="00205C79"/>
    <w:rsid w:val="00205D8C"/>
    <w:rsid w:val="0020653E"/>
    <w:rsid w:val="00206ABB"/>
    <w:rsid w:val="00207914"/>
    <w:rsid w:val="002079EF"/>
    <w:rsid w:val="00207C88"/>
    <w:rsid w:val="00210A99"/>
    <w:rsid w:val="00210B62"/>
    <w:rsid w:val="00211F64"/>
    <w:rsid w:val="00212ACE"/>
    <w:rsid w:val="00212BB6"/>
    <w:rsid w:val="00213B04"/>
    <w:rsid w:val="00213CD7"/>
    <w:rsid w:val="0021556F"/>
    <w:rsid w:val="00217E50"/>
    <w:rsid w:val="00220BC1"/>
    <w:rsid w:val="00221224"/>
    <w:rsid w:val="00221583"/>
    <w:rsid w:val="00221A3A"/>
    <w:rsid w:val="00221D77"/>
    <w:rsid w:val="0022259E"/>
    <w:rsid w:val="00223896"/>
    <w:rsid w:val="00223B69"/>
    <w:rsid w:val="00223FF6"/>
    <w:rsid w:val="002253E1"/>
    <w:rsid w:val="002267E7"/>
    <w:rsid w:val="00226CDC"/>
    <w:rsid w:val="00230508"/>
    <w:rsid w:val="00231DA1"/>
    <w:rsid w:val="00231EA3"/>
    <w:rsid w:val="002320F8"/>
    <w:rsid w:val="002328A8"/>
    <w:rsid w:val="00232E86"/>
    <w:rsid w:val="00233908"/>
    <w:rsid w:val="002339E4"/>
    <w:rsid w:val="00233C5B"/>
    <w:rsid w:val="002344EA"/>
    <w:rsid w:val="00234789"/>
    <w:rsid w:val="002349A4"/>
    <w:rsid w:val="00234EFF"/>
    <w:rsid w:val="00236525"/>
    <w:rsid w:val="002376DF"/>
    <w:rsid w:val="00237AC1"/>
    <w:rsid w:val="00240158"/>
    <w:rsid w:val="0024071E"/>
    <w:rsid w:val="002409B5"/>
    <w:rsid w:val="00240CC4"/>
    <w:rsid w:val="002416F1"/>
    <w:rsid w:val="00241CC6"/>
    <w:rsid w:val="00242276"/>
    <w:rsid w:val="002426F2"/>
    <w:rsid w:val="00242B22"/>
    <w:rsid w:val="002440CF"/>
    <w:rsid w:val="002453C1"/>
    <w:rsid w:val="00246A09"/>
    <w:rsid w:val="00246CBB"/>
    <w:rsid w:val="002470F0"/>
    <w:rsid w:val="0024715C"/>
    <w:rsid w:val="00250E99"/>
    <w:rsid w:val="00250EC7"/>
    <w:rsid w:val="00251308"/>
    <w:rsid w:val="00252EFD"/>
    <w:rsid w:val="002546B0"/>
    <w:rsid w:val="00254AFA"/>
    <w:rsid w:val="00256882"/>
    <w:rsid w:val="00257586"/>
    <w:rsid w:val="0026084B"/>
    <w:rsid w:val="00260ECE"/>
    <w:rsid w:val="00260EFD"/>
    <w:rsid w:val="00261CDC"/>
    <w:rsid w:val="002623C9"/>
    <w:rsid w:val="00262B12"/>
    <w:rsid w:val="00265211"/>
    <w:rsid w:val="00265D59"/>
    <w:rsid w:val="00266D0C"/>
    <w:rsid w:val="002700BD"/>
    <w:rsid w:val="002704DD"/>
    <w:rsid w:val="00270976"/>
    <w:rsid w:val="00274088"/>
    <w:rsid w:val="00274363"/>
    <w:rsid w:val="0027488C"/>
    <w:rsid w:val="0027660F"/>
    <w:rsid w:val="00276A23"/>
    <w:rsid w:val="00276CB1"/>
    <w:rsid w:val="002775E7"/>
    <w:rsid w:val="002824D7"/>
    <w:rsid w:val="00282FC9"/>
    <w:rsid w:val="0028374F"/>
    <w:rsid w:val="00283F25"/>
    <w:rsid w:val="002851BB"/>
    <w:rsid w:val="002865A7"/>
    <w:rsid w:val="002871D0"/>
    <w:rsid w:val="002879CD"/>
    <w:rsid w:val="00290329"/>
    <w:rsid w:val="0029056E"/>
    <w:rsid w:val="00290717"/>
    <w:rsid w:val="002915E9"/>
    <w:rsid w:val="00291EB2"/>
    <w:rsid w:val="00292114"/>
    <w:rsid w:val="002930ED"/>
    <w:rsid w:val="00293DA2"/>
    <w:rsid w:val="002943AE"/>
    <w:rsid w:val="0029657B"/>
    <w:rsid w:val="00296DE2"/>
    <w:rsid w:val="00297EFE"/>
    <w:rsid w:val="002A2BED"/>
    <w:rsid w:val="002A3239"/>
    <w:rsid w:val="002A3BB9"/>
    <w:rsid w:val="002A44E7"/>
    <w:rsid w:val="002A5731"/>
    <w:rsid w:val="002A5B12"/>
    <w:rsid w:val="002A5F8F"/>
    <w:rsid w:val="002B2597"/>
    <w:rsid w:val="002B26AF"/>
    <w:rsid w:val="002B3B24"/>
    <w:rsid w:val="002B6337"/>
    <w:rsid w:val="002C051E"/>
    <w:rsid w:val="002C16FC"/>
    <w:rsid w:val="002C2A97"/>
    <w:rsid w:val="002C40EB"/>
    <w:rsid w:val="002C4FEB"/>
    <w:rsid w:val="002C5BCF"/>
    <w:rsid w:val="002C682E"/>
    <w:rsid w:val="002C6D87"/>
    <w:rsid w:val="002C7D8F"/>
    <w:rsid w:val="002D002C"/>
    <w:rsid w:val="002D0815"/>
    <w:rsid w:val="002D0FCE"/>
    <w:rsid w:val="002D1AD3"/>
    <w:rsid w:val="002D1F3A"/>
    <w:rsid w:val="002D1F3C"/>
    <w:rsid w:val="002D27FA"/>
    <w:rsid w:val="002D388F"/>
    <w:rsid w:val="002D540A"/>
    <w:rsid w:val="002E0018"/>
    <w:rsid w:val="002E01A8"/>
    <w:rsid w:val="002E0694"/>
    <w:rsid w:val="002E1E1D"/>
    <w:rsid w:val="002E3A33"/>
    <w:rsid w:val="002E3CC5"/>
    <w:rsid w:val="002E3E4D"/>
    <w:rsid w:val="002E42B5"/>
    <w:rsid w:val="002E4F47"/>
    <w:rsid w:val="002E50EC"/>
    <w:rsid w:val="002E5ACD"/>
    <w:rsid w:val="002E6529"/>
    <w:rsid w:val="002E68F0"/>
    <w:rsid w:val="002F0124"/>
    <w:rsid w:val="002F134F"/>
    <w:rsid w:val="002F22FE"/>
    <w:rsid w:val="002F334F"/>
    <w:rsid w:val="002F4ED1"/>
    <w:rsid w:val="002F53D7"/>
    <w:rsid w:val="002F715C"/>
    <w:rsid w:val="00301C55"/>
    <w:rsid w:val="00301CA0"/>
    <w:rsid w:val="003028FB"/>
    <w:rsid w:val="003032C9"/>
    <w:rsid w:val="00303DE2"/>
    <w:rsid w:val="00305673"/>
    <w:rsid w:val="00305D82"/>
    <w:rsid w:val="0030601B"/>
    <w:rsid w:val="003070B7"/>
    <w:rsid w:val="00311A5C"/>
    <w:rsid w:val="00312593"/>
    <w:rsid w:val="00313577"/>
    <w:rsid w:val="00316F81"/>
    <w:rsid w:val="00322445"/>
    <w:rsid w:val="00323628"/>
    <w:rsid w:val="00325015"/>
    <w:rsid w:val="00325987"/>
    <w:rsid w:val="00327879"/>
    <w:rsid w:val="00327A01"/>
    <w:rsid w:val="0033056B"/>
    <w:rsid w:val="00330C87"/>
    <w:rsid w:val="00331FC4"/>
    <w:rsid w:val="003328FE"/>
    <w:rsid w:val="00332A99"/>
    <w:rsid w:val="0033366E"/>
    <w:rsid w:val="0033378F"/>
    <w:rsid w:val="00334312"/>
    <w:rsid w:val="003361C0"/>
    <w:rsid w:val="00336DD4"/>
    <w:rsid w:val="0033764C"/>
    <w:rsid w:val="00337D48"/>
    <w:rsid w:val="00341589"/>
    <w:rsid w:val="003415DA"/>
    <w:rsid w:val="003419CF"/>
    <w:rsid w:val="00341F29"/>
    <w:rsid w:val="00342073"/>
    <w:rsid w:val="00342640"/>
    <w:rsid w:val="0034367E"/>
    <w:rsid w:val="003454FB"/>
    <w:rsid w:val="0034550C"/>
    <w:rsid w:val="0034665B"/>
    <w:rsid w:val="00346B05"/>
    <w:rsid w:val="00350BA7"/>
    <w:rsid w:val="003516CD"/>
    <w:rsid w:val="003520F8"/>
    <w:rsid w:val="00352523"/>
    <w:rsid w:val="003529E0"/>
    <w:rsid w:val="00352D4B"/>
    <w:rsid w:val="00355245"/>
    <w:rsid w:val="00355438"/>
    <w:rsid w:val="0035579A"/>
    <w:rsid w:val="00356210"/>
    <w:rsid w:val="00357980"/>
    <w:rsid w:val="0036101B"/>
    <w:rsid w:val="003616F8"/>
    <w:rsid w:val="00362E71"/>
    <w:rsid w:val="00363B76"/>
    <w:rsid w:val="00364363"/>
    <w:rsid w:val="003646B9"/>
    <w:rsid w:val="003675DE"/>
    <w:rsid w:val="00367A27"/>
    <w:rsid w:val="003702C8"/>
    <w:rsid w:val="00371667"/>
    <w:rsid w:val="00372057"/>
    <w:rsid w:val="0037293B"/>
    <w:rsid w:val="003747D9"/>
    <w:rsid w:val="00374828"/>
    <w:rsid w:val="00374E91"/>
    <w:rsid w:val="003754C0"/>
    <w:rsid w:val="003767BF"/>
    <w:rsid w:val="00376EF9"/>
    <w:rsid w:val="003773C5"/>
    <w:rsid w:val="00380894"/>
    <w:rsid w:val="003808A2"/>
    <w:rsid w:val="00380E4F"/>
    <w:rsid w:val="00383566"/>
    <w:rsid w:val="00384256"/>
    <w:rsid w:val="00384C3C"/>
    <w:rsid w:val="00384D9D"/>
    <w:rsid w:val="00384F69"/>
    <w:rsid w:val="00387A2D"/>
    <w:rsid w:val="003916D8"/>
    <w:rsid w:val="0039172F"/>
    <w:rsid w:val="00391A93"/>
    <w:rsid w:val="003928A6"/>
    <w:rsid w:val="00393814"/>
    <w:rsid w:val="00395743"/>
    <w:rsid w:val="00396819"/>
    <w:rsid w:val="0039755D"/>
    <w:rsid w:val="003A0A7E"/>
    <w:rsid w:val="003A0F57"/>
    <w:rsid w:val="003A21FE"/>
    <w:rsid w:val="003A22EF"/>
    <w:rsid w:val="003A2925"/>
    <w:rsid w:val="003A46F3"/>
    <w:rsid w:val="003A4CE9"/>
    <w:rsid w:val="003A5217"/>
    <w:rsid w:val="003A5BC6"/>
    <w:rsid w:val="003A5CEE"/>
    <w:rsid w:val="003A5F99"/>
    <w:rsid w:val="003A6148"/>
    <w:rsid w:val="003A65AA"/>
    <w:rsid w:val="003A7753"/>
    <w:rsid w:val="003B08F8"/>
    <w:rsid w:val="003B0FF2"/>
    <w:rsid w:val="003B1C24"/>
    <w:rsid w:val="003B3B02"/>
    <w:rsid w:val="003B3FD1"/>
    <w:rsid w:val="003B4308"/>
    <w:rsid w:val="003C1B82"/>
    <w:rsid w:val="003C1C34"/>
    <w:rsid w:val="003C3F94"/>
    <w:rsid w:val="003C68D4"/>
    <w:rsid w:val="003C6C20"/>
    <w:rsid w:val="003C6F66"/>
    <w:rsid w:val="003D1155"/>
    <w:rsid w:val="003D1C1C"/>
    <w:rsid w:val="003D1CCE"/>
    <w:rsid w:val="003D4F5D"/>
    <w:rsid w:val="003D6C02"/>
    <w:rsid w:val="003D7E2A"/>
    <w:rsid w:val="003E153D"/>
    <w:rsid w:val="003E1F32"/>
    <w:rsid w:val="003E2D6B"/>
    <w:rsid w:val="003E32B2"/>
    <w:rsid w:val="003E3378"/>
    <w:rsid w:val="003E730E"/>
    <w:rsid w:val="003E734A"/>
    <w:rsid w:val="003F02EB"/>
    <w:rsid w:val="003F1933"/>
    <w:rsid w:val="003F229B"/>
    <w:rsid w:val="003F29FA"/>
    <w:rsid w:val="003F5D33"/>
    <w:rsid w:val="003F5FB3"/>
    <w:rsid w:val="003F6DB4"/>
    <w:rsid w:val="00400FD7"/>
    <w:rsid w:val="00402A8F"/>
    <w:rsid w:val="004033D0"/>
    <w:rsid w:val="00403E08"/>
    <w:rsid w:val="004042E1"/>
    <w:rsid w:val="00404E9F"/>
    <w:rsid w:val="00405026"/>
    <w:rsid w:val="00407F5E"/>
    <w:rsid w:val="0041071F"/>
    <w:rsid w:val="004109CD"/>
    <w:rsid w:val="00412535"/>
    <w:rsid w:val="004125AA"/>
    <w:rsid w:val="004127E6"/>
    <w:rsid w:val="00413A4F"/>
    <w:rsid w:val="00414D79"/>
    <w:rsid w:val="00414FAE"/>
    <w:rsid w:val="00416323"/>
    <w:rsid w:val="00416AF4"/>
    <w:rsid w:val="00416C9C"/>
    <w:rsid w:val="004170AA"/>
    <w:rsid w:val="00417CAE"/>
    <w:rsid w:val="00421FEB"/>
    <w:rsid w:val="00422AD8"/>
    <w:rsid w:val="00422BDA"/>
    <w:rsid w:val="00423DCC"/>
    <w:rsid w:val="004248E5"/>
    <w:rsid w:val="004257A5"/>
    <w:rsid w:val="00426141"/>
    <w:rsid w:val="00426887"/>
    <w:rsid w:val="00427354"/>
    <w:rsid w:val="00427D14"/>
    <w:rsid w:val="00430D48"/>
    <w:rsid w:val="0043124B"/>
    <w:rsid w:val="00431D59"/>
    <w:rsid w:val="00432104"/>
    <w:rsid w:val="0043213E"/>
    <w:rsid w:val="004322A5"/>
    <w:rsid w:val="00433791"/>
    <w:rsid w:val="00436E79"/>
    <w:rsid w:val="00437118"/>
    <w:rsid w:val="0043738F"/>
    <w:rsid w:val="00437B62"/>
    <w:rsid w:val="00437D69"/>
    <w:rsid w:val="00442DC7"/>
    <w:rsid w:val="0044365E"/>
    <w:rsid w:val="00443E37"/>
    <w:rsid w:val="00444102"/>
    <w:rsid w:val="0044428A"/>
    <w:rsid w:val="00444757"/>
    <w:rsid w:val="0044627B"/>
    <w:rsid w:val="00446D5B"/>
    <w:rsid w:val="00447C28"/>
    <w:rsid w:val="00452596"/>
    <w:rsid w:val="00452E82"/>
    <w:rsid w:val="00453AA3"/>
    <w:rsid w:val="004620A0"/>
    <w:rsid w:val="00462E8A"/>
    <w:rsid w:val="00463A1A"/>
    <w:rsid w:val="004640BC"/>
    <w:rsid w:val="004671B8"/>
    <w:rsid w:val="00470BE4"/>
    <w:rsid w:val="0047218A"/>
    <w:rsid w:val="004723D3"/>
    <w:rsid w:val="004723DE"/>
    <w:rsid w:val="004742FB"/>
    <w:rsid w:val="0047460A"/>
    <w:rsid w:val="00475390"/>
    <w:rsid w:val="004759B2"/>
    <w:rsid w:val="00475E16"/>
    <w:rsid w:val="00477BA6"/>
    <w:rsid w:val="00480BD6"/>
    <w:rsid w:val="00480E55"/>
    <w:rsid w:val="0048138E"/>
    <w:rsid w:val="00481C49"/>
    <w:rsid w:val="00482597"/>
    <w:rsid w:val="00483563"/>
    <w:rsid w:val="00484526"/>
    <w:rsid w:val="00485758"/>
    <w:rsid w:val="00486040"/>
    <w:rsid w:val="004868EA"/>
    <w:rsid w:val="00490095"/>
    <w:rsid w:val="00490284"/>
    <w:rsid w:val="00491FBB"/>
    <w:rsid w:val="00492ED2"/>
    <w:rsid w:val="00493B46"/>
    <w:rsid w:val="00493EE5"/>
    <w:rsid w:val="00494974"/>
    <w:rsid w:val="00495305"/>
    <w:rsid w:val="00495E91"/>
    <w:rsid w:val="00496765"/>
    <w:rsid w:val="004A06D9"/>
    <w:rsid w:val="004A1A9B"/>
    <w:rsid w:val="004A26DA"/>
    <w:rsid w:val="004A2F17"/>
    <w:rsid w:val="004A35EB"/>
    <w:rsid w:val="004A418F"/>
    <w:rsid w:val="004A4737"/>
    <w:rsid w:val="004A4ECD"/>
    <w:rsid w:val="004A622B"/>
    <w:rsid w:val="004A6353"/>
    <w:rsid w:val="004A6811"/>
    <w:rsid w:val="004A797B"/>
    <w:rsid w:val="004B06B5"/>
    <w:rsid w:val="004B09C2"/>
    <w:rsid w:val="004B1F4F"/>
    <w:rsid w:val="004B28B4"/>
    <w:rsid w:val="004B2A92"/>
    <w:rsid w:val="004B34BB"/>
    <w:rsid w:val="004B34EA"/>
    <w:rsid w:val="004B36E4"/>
    <w:rsid w:val="004B3DDB"/>
    <w:rsid w:val="004B48E6"/>
    <w:rsid w:val="004B512C"/>
    <w:rsid w:val="004C0A09"/>
    <w:rsid w:val="004C14C5"/>
    <w:rsid w:val="004C3381"/>
    <w:rsid w:val="004C48D7"/>
    <w:rsid w:val="004C5775"/>
    <w:rsid w:val="004C710C"/>
    <w:rsid w:val="004C7659"/>
    <w:rsid w:val="004D0E7A"/>
    <w:rsid w:val="004D174C"/>
    <w:rsid w:val="004D2783"/>
    <w:rsid w:val="004D2B46"/>
    <w:rsid w:val="004D38C9"/>
    <w:rsid w:val="004D4FA5"/>
    <w:rsid w:val="004D67FC"/>
    <w:rsid w:val="004D6C61"/>
    <w:rsid w:val="004D6EAE"/>
    <w:rsid w:val="004D6F6C"/>
    <w:rsid w:val="004E1A77"/>
    <w:rsid w:val="004E4DE6"/>
    <w:rsid w:val="004E6028"/>
    <w:rsid w:val="004E60CB"/>
    <w:rsid w:val="004E611D"/>
    <w:rsid w:val="004F0138"/>
    <w:rsid w:val="004F025F"/>
    <w:rsid w:val="004F0F34"/>
    <w:rsid w:val="004F133F"/>
    <w:rsid w:val="004F1A2C"/>
    <w:rsid w:val="004F1D27"/>
    <w:rsid w:val="004F379F"/>
    <w:rsid w:val="004F4F2B"/>
    <w:rsid w:val="004F5310"/>
    <w:rsid w:val="004F5C79"/>
    <w:rsid w:val="004F742E"/>
    <w:rsid w:val="005001B7"/>
    <w:rsid w:val="00500649"/>
    <w:rsid w:val="0050188D"/>
    <w:rsid w:val="005035B6"/>
    <w:rsid w:val="00503A60"/>
    <w:rsid w:val="00503E38"/>
    <w:rsid w:val="00504790"/>
    <w:rsid w:val="00504A7E"/>
    <w:rsid w:val="005057AC"/>
    <w:rsid w:val="00505E95"/>
    <w:rsid w:val="00507244"/>
    <w:rsid w:val="005078E5"/>
    <w:rsid w:val="00511908"/>
    <w:rsid w:val="00511DB8"/>
    <w:rsid w:val="005122E0"/>
    <w:rsid w:val="00512342"/>
    <w:rsid w:val="0051300D"/>
    <w:rsid w:val="0051394C"/>
    <w:rsid w:val="00513F02"/>
    <w:rsid w:val="005140B2"/>
    <w:rsid w:val="0051421A"/>
    <w:rsid w:val="005142AB"/>
    <w:rsid w:val="005143C2"/>
    <w:rsid w:val="0051654C"/>
    <w:rsid w:val="00516612"/>
    <w:rsid w:val="00520362"/>
    <w:rsid w:val="0052124D"/>
    <w:rsid w:val="005247C2"/>
    <w:rsid w:val="005256ED"/>
    <w:rsid w:val="00525927"/>
    <w:rsid w:val="0052667B"/>
    <w:rsid w:val="00530DFD"/>
    <w:rsid w:val="00532490"/>
    <w:rsid w:val="005339B9"/>
    <w:rsid w:val="00533C86"/>
    <w:rsid w:val="00534D30"/>
    <w:rsid w:val="00535637"/>
    <w:rsid w:val="005358FF"/>
    <w:rsid w:val="00535B26"/>
    <w:rsid w:val="00535C12"/>
    <w:rsid w:val="00540344"/>
    <w:rsid w:val="005413BD"/>
    <w:rsid w:val="00543112"/>
    <w:rsid w:val="0054509B"/>
    <w:rsid w:val="00545208"/>
    <w:rsid w:val="005459F7"/>
    <w:rsid w:val="005460E3"/>
    <w:rsid w:val="005476C8"/>
    <w:rsid w:val="00550E55"/>
    <w:rsid w:val="00551A74"/>
    <w:rsid w:val="005534EA"/>
    <w:rsid w:val="0055378D"/>
    <w:rsid w:val="00554E63"/>
    <w:rsid w:val="00564D90"/>
    <w:rsid w:val="00564D97"/>
    <w:rsid w:val="00564E5F"/>
    <w:rsid w:val="005656F4"/>
    <w:rsid w:val="00565A5C"/>
    <w:rsid w:val="005662CD"/>
    <w:rsid w:val="00567AEF"/>
    <w:rsid w:val="00567E97"/>
    <w:rsid w:val="00570CB0"/>
    <w:rsid w:val="00570E1A"/>
    <w:rsid w:val="005719EE"/>
    <w:rsid w:val="00572F57"/>
    <w:rsid w:val="005736C4"/>
    <w:rsid w:val="0057374C"/>
    <w:rsid w:val="00575E08"/>
    <w:rsid w:val="00576184"/>
    <w:rsid w:val="0057683E"/>
    <w:rsid w:val="005769EF"/>
    <w:rsid w:val="005773FE"/>
    <w:rsid w:val="005776E2"/>
    <w:rsid w:val="00580417"/>
    <w:rsid w:val="0058166A"/>
    <w:rsid w:val="005829CD"/>
    <w:rsid w:val="00582A5A"/>
    <w:rsid w:val="00583033"/>
    <w:rsid w:val="005830DF"/>
    <w:rsid w:val="00583E18"/>
    <w:rsid w:val="005861E0"/>
    <w:rsid w:val="00587E3D"/>
    <w:rsid w:val="005909EA"/>
    <w:rsid w:val="00591215"/>
    <w:rsid w:val="005914E6"/>
    <w:rsid w:val="00592E2F"/>
    <w:rsid w:val="00592FB8"/>
    <w:rsid w:val="00594407"/>
    <w:rsid w:val="0059444C"/>
    <w:rsid w:val="00594C09"/>
    <w:rsid w:val="00595A29"/>
    <w:rsid w:val="00595CD5"/>
    <w:rsid w:val="005962CE"/>
    <w:rsid w:val="00596357"/>
    <w:rsid w:val="005971E5"/>
    <w:rsid w:val="005975EB"/>
    <w:rsid w:val="005A10C7"/>
    <w:rsid w:val="005A160B"/>
    <w:rsid w:val="005A1825"/>
    <w:rsid w:val="005A2386"/>
    <w:rsid w:val="005A3BA8"/>
    <w:rsid w:val="005A6999"/>
    <w:rsid w:val="005A6D89"/>
    <w:rsid w:val="005A6F9A"/>
    <w:rsid w:val="005A73D7"/>
    <w:rsid w:val="005A7BCF"/>
    <w:rsid w:val="005B0EFA"/>
    <w:rsid w:val="005B1B82"/>
    <w:rsid w:val="005B2339"/>
    <w:rsid w:val="005B25CE"/>
    <w:rsid w:val="005B36BD"/>
    <w:rsid w:val="005B4082"/>
    <w:rsid w:val="005B47F1"/>
    <w:rsid w:val="005B4C6C"/>
    <w:rsid w:val="005B59C4"/>
    <w:rsid w:val="005B7ACE"/>
    <w:rsid w:val="005C0DB7"/>
    <w:rsid w:val="005C14BA"/>
    <w:rsid w:val="005C1607"/>
    <w:rsid w:val="005C27F8"/>
    <w:rsid w:val="005C5BC0"/>
    <w:rsid w:val="005C67C0"/>
    <w:rsid w:val="005D0AFC"/>
    <w:rsid w:val="005D142C"/>
    <w:rsid w:val="005D1A5D"/>
    <w:rsid w:val="005D31E9"/>
    <w:rsid w:val="005D46F4"/>
    <w:rsid w:val="005D7EBD"/>
    <w:rsid w:val="005E0BCF"/>
    <w:rsid w:val="005E1321"/>
    <w:rsid w:val="005E2312"/>
    <w:rsid w:val="005E27E0"/>
    <w:rsid w:val="005E290B"/>
    <w:rsid w:val="005E348F"/>
    <w:rsid w:val="005E369B"/>
    <w:rsid w:val="005E5DBA"/>
    <w:rsid w:val="005E620D"/>
    <w:rsid w:val="005E6429"/>
    <w:rsid w:val="005E643A"/>
    <w:rsid w:val="005E6F12"/>
    <w:rsid w:val="005E714A"/>
    <w:rsid w:val="005E74CA"/>
    <w:rsid w:val="005E768C"/>
    <w:rsid w:val="005F0992"/>
    <w:rsid w:val="005F124D"/>
    <w:rsid w:val="005F49D8"/>
    <w:rsid w:val="005F4C30"/>
    <w:rsid w:val="005F5F80"/>
    <w:rsid w:val="005F6443"/>
    <w:rsid w:val="005F669C"/>
    <w:rsid w:val="005F6E60"/>
    <w:rsid w:val="005F77BE"/>
    <w:rsid w:val="00600D90"/>
    <w:rsid w:val="00601E58"/>
    <w:rsid w:val="00602237"/>
    <w:rsid w:val="006034E6"/>
    <w:rsid w:val="00603ACF"/>
    <w:rsid w:val="006042F5"/>
    <w:rsid w:val="006053B8"/>
    <w:rsid w:val="00606FED"/>
    <w:rsid w:val="0061087E"/>
    <w:rsid w:val="00612986"/>
    <w:rsid w:val="00614255"/>
    <w:rsid w:val="0061529A"/>
    <w:rsid w:val="00615360"/>
    <w:rsid w:val="00615B4F"/>
    <w:rsid w:val="00616379"/>
    <w:rsid w:val="00616AD2"/>
    <w:rsid w:val="00616EA4"/>
    <w:rsid w:val="00617AE1"/>
    <w:rsid w:val="00620740"/>
    <w:rsid w:val="00622515"/>
    <w:rsid w:val="00622BBE"/>
    <w:rsid w:val="0062346B"/>
    <w:rsid w:val="006242A3"/>
    <w:rsid w:val="00624963"/>
    <w:rsid w:val="00624B44"/>
    <w:rsid w:val="006268E3"/>
    <w:rsid w:val="00626B46"/>
    <w:rsid w:val="00626F53"/>
    <w:rsid w:val="006301BC"/>
    <w:rsid w:val="0063161F"/>
    <w:rsid w:val="00632565"/>
    <w:rsid w:val="00634708"/>
    <w:rsid w:val="00634C19"/>
    <w:rsid w:val="00637690"/>
    <w:rsid w:val="00637CC7"/>
    <w:rsid w:val="0064009E"/>
    <w:rsid w:val="00641D48"/>
    <w:rsid w:val="00642DAA"/>
    <w:rsid w:val="0064470B"/>
    <w:rsid w:val="0064573B"/>
    <w:rsid w:val="006461D8"/>
    <w:rsid w:val="00646A63"/>
    <w:rsid w:val="006478DE"/>
    <w:rsid w:val="00647BFF"/>
    <w:rsid w:val="006502C2"/>
    <w:rsid w:val="006523AF"/>
    <w:rsid w:val="0065256A"/>
    <w:rsid w:val="00653326"/>
    <w:rsid w:val="006555E5"/>
    <w:rsid w:val="00657732"/>
    <w:rsid w:val="00657ECF"/>
    <w:rsid w:val="0066038B"/>
    <w:rsid w:val="00661057"/>
    <w:rsid w:val="00661A85"/>
    <w:rsid w:val="00664370"/>
    <w:rsid w:val="006704E3"/>
    <w:rsid w:val="00670C65"/>
    <w:rsid w:val="006715D3"/>
    <w:rsid w:val="006719E6"/>
    <w:rsid w:val="006721DA"/>
    <w:rsid w:val="00673104"/>
    <w:rsid w:val="0067330A"/>
    <w:rsid w:val="006738F0"/>
    <w:rsid w:val="00675833"/>
    <w:rsid w:val="00675C61"/>
    <w:rsid w:val="00676027"/>
    <w:rsid w:val="00676BE2"/>
    <w:rsid w:val="00676CBD"/>
    <w:rsid w:val="006801A3"/>
    <w:rsid w:val="00680CDA"/>
    <w:rsid w:val="006814E6"/>
    <w:rsid w:val="00682956"/>
    <w:rsid w:val="00684453"/>
    <w:rsid w:val="00684DB4"/>
    <w:rsid w:val="00684EDF"/>
    <w:rsid w:val="006855A6"/>
    <w:rsid w:val="006868DB"/>
    <w:rsid w:val="00687091"/>
    <w:rsid w:val="006872FF"/>
    <w:rsid w:val="006904B6"/>
    <w:rsid w:val="00690A34"/>
    <w:rsid w:val="006911D9"/>
    <w:rsid w:val="00691FAB"/>
    <w:rsid w:val="00692319"/>
    <w:rsid w:val="00692FF9"/>
    <w:rsid w:val="00693192"/>
    <w:rsid w:val="00693633"/>
    <w:rsid w:val="006938C4"/>
    <w:rsid w:val="0069528F"/>
    <w:rsid w:val="006971B0"/>
    <w:rsid w:val="006A05A6"/>
    <w:rsid w:val="006A119F"/>
    <w:rsid w:val="006A2761"/>
    <w:rsid w:val="006A44A5"/>
    <w:rsid w:val="006A4BD0"/>
    <w:rsid w:val="006A4DA2"/>
    <w:rsid w:val="006A58A6"/>
    <w:rsid w:val="006A59CE"/>
    <w:rsid w:val="006A630C"/>
    <w:rsid w:val="006A64C7"/>
    <w:rsid w:val="006A66FC"/>
    <w:rsid w:val="006A69B7"/>
    <w:rsid w:val="006A6EF8"/>
    <w:rsid w:val="006B0424"/>
    <w:rsid w:val="006B0A8E"/>
    <w:rsid w:val="006B1789"/>
    <w:rsid w:val="006B1902"/>
    <w:rsid w:val="006B30D2"/>
    <w:rsid w:val="006B355D"/>
    <w:rsid w:val="006B35F2"/>
    <w:rsid w:val="006B3CE6"/>
    <w:rsid w:val="006B3E94"/>
    <w:rsid w:val="006B41E4"/>
    <w:rsid w:val="006B4F79"/>
    <w:rsid w:val="006B5A01"/>
    <w:rsid w:val="006B5E4E"/>
    <w:rsid w:val="006B7557"/>
    <w:rsid w:val="006C0895"/>
    <w:rsid w:val="006C0AEB"/>
    <w:rsid w:val="006C13E0"/>
    <w:rsid w:val="006C235F"/>
    <w:rsid w:val="006C5899"/>
    <w:rsid w:val="006C63AE"/>
    <w:rsid w:val="006C70A8"/>
    <w:rsid w:val="006C7E9F"/>
    <w:rsid w:val="006C7FE2"/>
    <w:rsid w:val="006D0D86"/>
    <w:rsid w:val="006D0DA5"/>
    <w:rsid w:val="006D10BC"/>
    <w:rsid w:val="006D2B66"/>
    <w:rsid w:val="006D3403"/>
    <w:rsid w:val="006D59BE"/>
    <w:rsid w:val="006E12C5"/>
    <w:rsid w:val="006E23F4"/>
    <w:rsid w:val="006E2A05"/>
    <w:rsid w:val="006E300E"/>
    <w:rsid w:val="006E3AE0"/>
    <w:rsid w:val="006E3B89"/>
    <w:rsid w:val="006E3C0E"/>
    <w:rsid w:val="006E5C5A"/>
    <w:rsid w:val="006E659A"/>
    <w:rsid w:val="006E6928"/>
    <w:rsid w:val="006E7D1B"/>
    <w:rsid w:val="006F168A"/>
    <w:rsid w:val="006F18C8"/>
    <w:rsid w:val="006F1924"/>
    <w:rsid w:val="006F1941"/>
    <w:rsid w:val="006F1FE4"/>
    <w:rsid w:val="006F241B"/>
    <w:rsid w:val="006F3083"/>
    <w:rsid w:val="006F3CF6"/>
    <w:rsid w:val="006F41D5"/>
    <w:rsid w:val="006F4942"/>
    <w:rsid w:val="006F4F57"/>
    <w:rsid w:val="006F5547"/>
    <w:rsid w:val="006F599D"/>
    <w:rsid w:val="006F7444"/>
    <w:rsid w:val="006F764E"/>
    <w:rsid w:val="00700287"/>
    <w:rsid w:val="007002B1"/>
    <w:rsid w:val="00700D09"/>
    <w:rsid w:val="00701BFE"/>
    <w:rsid w:val="00701CAC"/>
    <w:rsid w:val="0070403D"/>
    <w:rsid w:val="007043D7"/>
    <w:rsid w:val="007059C2"/>
    <w:rsid w:val="00705EF2"/>
    <w:rsid w:val="00706C31"/>
    <w:rsid w:val="00706F75"/>
    <w:rsid w:val="00707B86"/>
    <w:rsid w:val="00707C8A"/>
    <w:rsid w:val="0071008D"/>
    <w:rsid w:val="0071067B"/>
    <w:rsid w:val="00711B0E"/>
    <w:rsid w:val="00713225"/>
    <w:rsid w:val="00713E92"/>
    <w:rsid w:val="00713F85"/>
    <w:rsid w:val="00714100"/>
    <w:rsid w:val="007145E0"/>
    <w:rsid w:val="00714AD7"/>
    <w:rsid w:val="00717733"/>
    <w:rsid w:val="00720289"/>
    <w:rsid w:val="007216CD"/>
    <w:rsid w:val="00721EAB"/>
    <w:rsid w:val="00722083"/>
    <w:rsid w:val="00722555"/>
    <w:rsid w:val="00722AB8"/>
    <w:rsid w:val="007243FB"/>
    <w:rsid w:val="00724A40"/>
    <w:rsid w:val="0072568C"/>
    <w:rsid w:val="00725B47"/>
    <w:rsid w:val="0072734C"/>
    <w:rsid w:val="00727F86"/>
    <w:rsid w:val="00727FEB"/>
    <w:rsid w:val="0073125D"/>
    <w:rsid w:val="0073157C"/>
    <w:rsid w:val="007317D1"/>
    <w:rsid w:val="00732140"/>
    <w:rsid w:val="007323E5"/>
    <w:rsid w:val="0073246D"/>
    <w:rsid w:val="00733E97"/>
    <w:rsid w:val="0073575F"/>
    <w:rsid w:val="00736060"/>
    <w:rsid w:val="007362EA"/>
    <w:rsid w:val="00736480"/>
    <w:rsid w:val="007368E0"/>
    <w:rsid w:val="00737258"/>
    <w:rsid w:val="00737689"/>
    <w:rsid w:val="00737F45"/>
    <w:rsid w:val="00741480"/>
    <w:rsid w:val="007417AA"/>
    <w:rsid w:val="00741A26"/>
    <w:rsid w:val="007427F9"/>
    <w:rsid w:val="00743641"/>
    <w:rsid w:val="00745B28"/>
    <w:rsid w:val="007468C5"/>
    <w:rsid w:val="007470DA"/>
    <w:rsid w:val="0074710E"/>
    <w:rsid w:val="007477F6"/>
    <w:rsid w:val="00747B6E"/>
    <w:rsid w:val="00747F00"/>
    <w:rsid w:val="00751031"/>
    <w:rsid w:val="00751A7B"/>
    <w:rsid w:val="00752A22"/>
    <w:rsid w:val="00752A83"/>
    <w:rsid w:val="00754E21"/>
    <w:rsid w:val="007562AC"/>
    <w:rsid w:val="007623E3"/>
    <w:rsid w:val="00762F89"/>
    <w:rsid w:val="007631A8"/>
    <w:rsid w:val="00763B9B"/>
    <w:rsid w:val="00764B68"/>
    <w:rsid w:val="0076522C"/>
    <w:rsid w:val="00765282"/>
    <w:rsid w:val="00765AE1"/>
    <w:rsid w:val="00765CB3"/>
    <w:rsid w:val="0076682C"/>
    <w:rsid w:val="00766F29"/>
    <w:rsid w:val="00766F45"/>
    <w:rsid w:val="00767600"/>
    <w:rsid w:val="007677BF"/>
    <w:rsid w:val="0077000E"/>
    <w:rsid w:val="007703EE"/>
    <w:rsid w:val="007716BC"/>
    <w:rsid w:val="00771E45"/>
    <w:rsid w:val="00772200"/>
    <w:rsid w:val="007727BE"/>
    <w:rsid w:val="00772931"/>
    <w:rsid w:val="00772EF9"/>
    <w:rsid w:val="007741C1"/>
    <w:rsid w:val="007742A8"/>
    <w:rsid w:val="00776D0F"/>
    <w:rsid w:val="007771AA"/>
    <w:rsid w:val="007772AE"/>
    <w:rsid w:val="00777AA9"/>
    <w:rsid w:val="00780620"/>
    <w:rsid w:val="00782D0C"/>
    <w:rsid w:val="00784262"/>
    <w:rsid w:val="00785A1A"/>
    <w:rsid w:val="00785D60"/>
    <w:rsid w:val="00785E2E"/>
    <w:rsid w:val="007862C6"/>
    <w:rsid w:val="0078657A"/>
    <w:rsid w:val="00787D59"/>
    <w:rsid w:val="00790528"/>
    <w:rsid w:val="007914C5"/>
    <w:rsid w:val="00792FDC"/>
    <w:rsid w:val="00794229"/>
    <w:rsid w:val="00795747"/>
    <w:rsid w:val="007964FA"/>
    <w:rsid w:val="007A07F6"/>
    <w:rsid w:val="007A0B56"/>
    <w:rsid w:val="007A1492"/>
    <w:rsid w:val="007A2786"/>
    <w:rsid w:val="007A37E9"/>
    <w:rsid w:val="007A3B21"/>
    <w:rsid w:val="007A4D5D"/>
    <w:rsid w:val="007A72C8"/>
    <w:rsid w:val="007B1FDA"/>
    <w:rsid w:val="007B356A"/>
    <w:rsid w:val="007B4E26"/>
    <w:rsid w:val="007B5976"/>
    <w:rsid w:val="007B5988"/>
    <w:rsid w:val="007B5B0D"/>
    <w:rsid w:val="007B68BC"/>
    <w:rsid w:val="007B6B35"/>
    <w:rsid w:val="007B738F"/>
    <w:rsid w:val="007B7662"/>
    <w:rsid w:val="007B7F93"/>
    <w:rsid w:val="007C15DD"/>
    <w:rsid w:val="007C286F"/>
    <w:rsid w:val="007C355D"/>
    <w:rsid w:val="007C683C"/>
    <w:rsid w:val="007C6B66"/>
    <w:rsid w:val="007C6F59"/>
    <w:rsid w:val="007C77D3"/>
    <w:rsid w:val="007D0274"/>
    <w:rsid w:val="007D19A9"/>
    <w:rsid w:val="007D29F6"/>
    <w:rsid w:val="007D2DEC"/>
    <w:rsid w:val="007D538D"/>
    <w:rsid w:val="007D575A"/>
    <w:rsid w:val="007D6A18"/>
    <w:rsid w:val="007E1D74"/>
    <w:rsid w:val="007E39A9"/>
    <w:rsid w:val="007E5987"/>
    <w:rsid w:val="007E5A95"/>
    <w:rsid w:val="007E63E9"/>
    <w:rsid w:val="007E6677"/>
    <w:rsid w:val="007F33A4"/>
    <w:rsid w:val="007F36DE"/>
    <w:rsid w:val="007F5EB0"/>
    <w:rsid w:val="007F6BBE"/>
    <w:rsid w:val="007F7667"/>
    <w:rsid w:val="007F7D3F"/>
    <w:rsid w:val="00800D6B"/>
    <w:rsid w:val="00800ED8"/>
    <w:rsid w:val="008010B1"/>
    <w:rsid w:val="00802FCF"/>
    <w:rsid w:val="00803E60"/>
    <w:rsid w:val="008041C2"/>
    <w:rsid w:val="00806760"/>
    <w:rsid w:val="00807D94"/>
    <w:rsid w:val="00810666"/>
    <w:rsid w:val="00810711"/>
    <w:rsid w:val="008111FE"/>
    <w:rsid w:val="00813392"/>
    <w:rsid w:val="0081453B"/>
    <w:rsid w:val="00814855"/>
    <w:rsid w:val="00814932"/>
    <w:rsid w:val="00814F95"/>
    <w:rsid w:val="0081554B"/>
    <w:rsid w:val="00816384"/>
    <w:rsid w:val="0081676D"/>
    <w:rsid w:val="00816D5F"/>
    <w:rsid w:val="0081748E"/>
    <w:rsid w:val="00817909"/>
    <w:rsid w:val="00821905"/>
    <w:rsid w:val="00821C84"/>
    <w:rsid w:val="00824546"/>
    <w:rsid w:val="00824B68"/>
    <w:rsid w:val="0082608F"/>
    <w:rsid w:val="00827A0E"/>
    <w:rsid w:val="00830A52"/>
    <w:rsid w:val="00831EF6"/>
    <w:rsid w:val="008328C5"/>
    <w:rsid w:val="00835B60"/>
    <w:rsid w:val="00835F50"/>
    <w:rsid w:val="0083694B"/>
    <w:rsid w:val="00840CBD"/>
    <w:rsid w:val="0084343C"/>
    <w:rsid w:val="00843AB7"/>
    <w:rsid w:val="0084411C"/>
    <w:rsid w:val="0084438D"/>
    <w:rsid w:val="00844FE3"/>
    <w:rsid w:val="00845578"/>
    <w:rsid w:val="0084671D"/>
    <w:rsid w:val="00846A69"/>
    <w:rsid w:val="00847783"/>
    <w:rsid w:val="008504D3"/>
    <w:rsid w:val="008519FA"/>
    <w:rsid w:val="0085262D"/>
    <w:rsid w:val="0085293D"/>
    <w:rsid w:val="008538A8"/>
    <w:rsid w:val="00853A95"/>
    <w:rsid w:val="00853CA0"/>
    <w:rsid w:val="00854752"/>
    <w:rsid w:val="008548FF"/>
    <w:rsid w:val="008578AF"/>
    <w:rsid w:val="008601E2"/>
    <w:rsid w:val="008605D9"/>
    <w:rsid w:val="00861316"/>
    <w:rsid w:val="0086131D"/>
    <w:rsid w:val="008616E7"/>
    <w:rsid w:val="00862759"/>
    <w:rsid w:val="008649ED"/>
    <w:rsid w:val="008659A2"/>
    <w:rsid w:val="00865FD3"/>
    <w:rsid w:val="00867385"/>
    <w:rsid w:val="00870EB3"/>
    <w:rsid w:val="00870FE2"/>
    <w:rsid w:val="008716D9"/>
    <w:rsid w:val="00872243"/>
    <w:rsid w:val="00872477"/>
    <w:rsid w:val="008727AF"/>
    <w:rsid w:val="00872B22"/>
    <w:rsid w:val="00873506"/>
    <w:rsid w:val="0087356F"/>
    <w:rsid w:val="00874197"/>
    <w:rsid w:val="00874DA3"/>
    <w:rsid w:val="00874F14"/>
    <w:rsid w:val="008773A3"/>
    <w:rsid w:val="008774FD"/>
    <w:rsid w:val="00880949"/>
    <w:rsid w:val="0088168E"/>
    <w:rsid w:val="00882007"/>
    <w:rsid w:val="0088588C"/>
    <w:rsid w:val="008872A6"/>
    <w:rsid w:val="008909E5"/>
    <w:rsid w:val="00890C5D"/>
    <w:rsid w:val="00890D8E"/>
    <w:rsid w:val="0089112B"/>
    <w:rsid w:val="008916D2"/>
    <w:rsid w:val="008926D7"/>
    <w:rsid w:val="00892E62"/>
    <w:rsid w:val="0089320B"/>
    <w:rsid w:val="00893390"/>
    <w:rsid w:val="00894480"/>
    <w:rsid w:val="00896021"/>
    <w:rsid w:val="008976C4"/>
    <w:rsid w:val="00897ADA"/>
    <w:rsid w:val="008A0178"/>
    <w:rsid w:val="008A0B45"/>
    <w:rsid w:val="008A0D77"/>
    <w:rsid w:val="008A3DBC"/>
    <w:rsid w:val="008A437F"/>
    <w:rsid w:val="008A5384"/>
    <w:rsid w:val="008A56EF"/>
    <w:rsid w:val="008A75E6"/>
    <w:rsid w:val="008B0AC0"/>
    <w:rsid w:val="008B269C"/>
    <w:rsid w:val="008B2840"/>
    <w:rsid w:val="008B2911"/>
    <w:rsid w:val="008B5CC6"/>
    <w:rsid w:val="008B7E46"/>
    <w:rsid w:val="008C0C70"/>
    <w:rsid w:val="008C2662"/>
    <w:rsid w:val="008C319A"/>
    <w:rsid w:val="008C5046"/>
    <w:rsid w:val="008C6330"/>
    <w:rsid w:val="008C636F"/>
    <w:rsid w:val="008C6455"/>
    <w:rsid w:val="008C7BEE"/>
    <w:rsid w:val="008D02CF"/>
    <w:rsid w:val="008D2308"/>
    <w:rsid w:val="008D2580"/>
    <w:rsid w:val="008D2E88"/>
    <w:rsid w:val="008D40D0"/>
    <w:rsid w:val="008D445F"/>
    <w:rsid w:val="008D45C6"/>
    <w:rsid w:val="008D4715"/>
    <w:rsid w:val="008D5E3A"/>
    <w:rsid w:val="008D6DDB"/>
    <w:rsid w:val="008D711F"/>
    <w:rsid w:val="008D756B"/>
    <w:rsid w:val="008D7A66"/>
    <w:rsid w:val="008D7C7E"/>
    <w:rsid w:val="008E2472"/>
    <w:rsid w:val="008E32E7"/>
    <w:rsid w:val="008E389F"/>
    <w:rsid w:val="008E4362"/>
    <w:rsid w:val="008E4955"/>
    <w:rsid w:val="008E6261"/>
    <w:rsid w:val="008E7292"/>
    <w:rsid w:val="008F1E24"/>
    <w:rsid w:val="008F2478"/>
    <w:rsid w:val="008F324F"/>
    <w:rsid w:val="008F36CC"/>
    <w:rsid w:val="008F4A78"/>
    <w:rsid w:val="008F5D00"/>
    <w:rsid w:val="008F6C8E"/>
    <w:rsid w:val="00901E5B"/>
    <w:rsid w:val="009031C2"/>
    <w:rsid w:val="009042A9"/>
    <w:rsid w:val="0090536F"/>
    <w:rsid w:val="00906A31"/>
    <w:rsid w:val="00906B24"/>
    <w:rsid w:val="00906C50"/>
    <w:rsid w:val="00912005"/>
    <w:rsid w:val="00912568"/>
    <w:rsid w:val="00913469"/>
    <w:rsid w:val="00913BD4"/>
    <w:rsid w:val="00913E4A"/>
    <w:rsid w:val="00913F58"/>
    <w:rsid w:val="0091415E"/>
    <w:rsid w:val="00914A17"/>
    <w:rsid w:val="00915B6A"/>
    <w:rsid w:val="00915BA4"/>
    <w:rsid w:val="00916886"/>
    <w:rsid w:val="00920835"/>
    <w:rsid w:val="009226C4"/>
    <w:rsid w:val="0092378C"/>
    <w:rsid w:val="0092564A"/>
    <w:rsid w:val="00925C46"/>
    <w:rsid w:val="009260D7"/>
    <w:rsid w:val="00927DC9"/>
    <w:rsid w:val="00930F07"/>
    <w:rsid w:val="00931064"/>
    <w:rsid w:val="009314B2"/>
    <w:rsid w:val="00931DCD"/>
    <w:rsid w:val="00932926"/>
    <w:rsid w:val="00932F42"/>
    <w:rsid w:val="00933FFB"/>
    <w:rsid w:val="00934D2C"/>
    <w:rsid w:val="009354B4"/>
    <w:rsid w:val="00936A6C"/>
    <w:rsid w:val="00937EF9"/>
    <w:rsid w:val="00941DAD"/>
    <w:rsid w:val="00941E69"/>
    <w:rsid w:val="0094206F"/>
    <w:rsid w:val="009435D2"/>
    <w:rsid w:val="009445D2"/>
    <w:rsid w:val="00944B88"/>
    <w:rsid w:val="00945273"/>
    <w:rsid w:val="00945ECF"/>
    <w:rsid w:val="00946BD5"/>
    <w:rsid w:val="00947E5F"/>
    <w:rsid w:val="009506C1"/>
    <w:rsid w:val="00950A07"/>
    <w:rsid w:val="00950F61"/>
    <w:rsid w:val="00952BC9"/>
    <w:rsid w:val="00953652"/>
    <w:rsid w:val="00953FAC"/>
    <w:rsid w:val="00954549"/>
    <w:rsid w:val="0095462C"/>
    <w:rsid w:val="009569AF"/>
    <w:rsid w:val="00956E8D"/>
    <w:rsid w:val="009576B6"/>
    <w:rsid w:val="00957D6D"/>
    <w:rsid w:val="009613F1"/>
    <w:rsid w:val="009618FC"/>
    <w:rsid w:val="00962764"/>
    <w:rsid w:val="009639D5"/>
    <w:rsid w:val="00963ABE"/>
    <w:rsid w:val="00963BD6"/>
    <w:rsid w:val="00964A6D"/>
    <w:rsid w:val="00964E23"/>
    <w:rsid w:val="009657AA"/>
    <w:rsid w:val="00965883"/>
    <w:rsid w:val="009675F3"/>
    <w:rsid w:val="00967B78"/>
    <w:rsid w:val="0097091E"/>
    <w:rsid w:val="009710E0"/>
    <w:rsid w:val="00971562"/>
    <w:rsid w:val="00971831"/>
    <w:rsid w:val="009719CA"/>
    <w:rsid w:val="00972D6C"/>
    <w:rsid w:val="0097346E"/>
    <w:rsid w:val="00973A1A"/>
    <w:rsid w:val="00975875"/>
    <w:rsid w:val="009759B6"/>
    <w:rsid w:val="00976A36"/>
    <w:rsid w:val="0097743F"/>
    <w:rsid w:val="0097757B"/>
    <w:rsid w:val="009775F9"/>
    <w:rsid w:val="0097760E"/>
    <w:rsid w:val="00977840"/>
    <w:rsid w:val="00977BBF"/>
    <w:rsid w:val="009809D3"/>
    <w:rsid w:val="00982666"/>
    <w:rsid w:val="009840DF"/>
    <w:rsid w:val="00984463"/>
    <w:rsid w:val="0098617C"/>
    <w:rsid w:val="009866BA"/>
    <w:rsid w:val="009871FC"/>
    <w:rsid w:val="009874E0"/>
    <w:rsid w:val="009905DB"/>
    <w:rsid w:val="00990E58"/>
    <w:rsid w:val="00990F77"/>
    <w:rsid w:val="00991879"/>
    <w:rsid w:val="00994137"/>
    <w:rsid w:val="00994FDB"/>
    <w:rsid w:val="0099511A"/>
    <w:rsid w:val="009958BB"/>
    <w:rsid w:val="00995A67"/>
    <w:rsid w:val="00996DB0"/>
    <w:rsid w:val="009A2827"/>
    <w:rsid w:val="009A43A8"/>
    <w:rsid w:val="009A7934"/>
    <w:rsid w:val="009B012B"/>
    <w:rsid w:val="009B0E12"/>
    <w:rsid w:val="009B1E08"/>
    <w:rsid w:val="009B340D"/>
    <w:rsid w:val="009B3A98"/>
    <w:rsid w:val="009B407A"/>
    <w:rsid w:val="009B4A11"/>
    <w:rsid w:val="009B67D3"/>
    <w:rsid w:val="009B7E44"/>
    <w:rsid w:val="009C0F06"/>
    <w:rsid w:val="009C16E6"/>
    <w:rsid w:val="009C3879"/>
    <w:rsid w:val="009C40FF"/>
    <w:rsid w:val="009C4A77"/>
    <w:rsid w:val="009C5862"/>
    <w:rsid w:val="009C5DE3"/>
    <w:rsid w:val="009C670B"/>
    <w:rsid w:val="009D064D"/>
    <w:rsid w:val="009D066E"/>
    <w:rsid w:val="009D216C"/>
    <w:rsid w:val="009D321A"/>
    <w:rsid w:val="009D6BE2"/>
    <w:rsid w:val="009D6F5F"/>
    <w:rsid w:val="009D76CE"/>
    <w:rsid w:val="009D7F73"/>
    <w:rsid w:val="009E02AF"/>
    <w:rsid w:val="009E02FB"/>
    <w:rsid w:val="009E05CE"/>
    <w:rsid w:val="009E1C37"/>
    <w:rsid w:val="009E1E7D"/>
    <w:rsid w:val="009E4F0F"/>
    <w:rsid w:val="009E5215"/>
    <w:rsid w:val="009E5964"/>
    <w:rsid w:val="009F0980"/>
    <w:rsid w:val="009F21D7"/>
    <w:rsid w:val="009F4022"/>
    <w:rsid w:val="009F463A"/>
    <w:rsid w:val="009F5865"/>
    <w:rsid w:val="009F69F1"/>
    <w:rsid w:val="009F7DD2"/>
    <w:rsid w:val="00A00865"/>
    <w:rsid w:val="00A00CDE"/>
    <w:rsid w:val="00A00EFC"/>
    <w:rsid w:val="00A00FDE"/>
    <w:rsid w:val="00A01512"/>
    <w:rsid w:val="00A02E5C"/>
    <w:rsid w:val="00A03BA1"/>
    <w:rsid w:val="00A0449E"/>
    <w:rsid w:val="00A051DE"/>
    <w:rsid w:val="00A05266"/>
    <w:rsid w:val="00A063C9"/>
    <w:rsid w:val="00A06E0A"/>
    <w:rsid w:val="00A10EFE"/>
    <w:rsid w:val="00A111AC"/>
    <w:rsid w:val="00A11550"/>
    <w:rsid w:val="00A13279"/>
    <w:rsid w:val="00A13D25"/>
    <w:rsid w:val="00A14656"/>
    <w:rsid w:val="00A14D56"/>
    <w:rsid w:val="00A16F04"/>
    <w:rsid w:val="00A1704F"/>
    <w:rsid w:val="00A17D7C"/>
    <w:rsid w:val="00A21AC0"/>
    <w:rsid w:val="00A234A2"/>
    <w:rsid w:val="00A23789"/>
    <w:rsid w:val="00A23CA8"/>
    <w:rsid w:val="00A244F4"/>
    <w:rsid w:val="00A2606B"/>
    <w:rsid w:val="00A26F37"/>
    <w:rsid w:val="00A32D24"/>
    <w:rsid w:val="00A33161"/>
    <w:rsid w:val="00A37093"/>
    <w:rsid w:val="00A3794B"/>
    <w:rsid w:val="00A419F3"/>
    <w:rsid w:val="00A41C56"/>
    <w:rsid w:val="00A43183"/>
    <w:rsid w:val="00A43932"/>
    <w:rsid w:val="00A4424E"/>
    <w:rsid w:val="00A4636F"/>
    <w:rsid w:val="00A5036A"/>
    <w:rsid w:val="00A51348"/>
    <w:rsid w:val="00A51D31"/>
    <w:rsid w:val="00A5224E"/>
    <w:rsid w:val="00A52269"/>
    <w:rsid w:val="00A532EB"/>
    <w:rsid w:val="00A54EB9"/>
    <w:rsid w:val="00A554F7"/>
    <w:rsid w:val="00A55538"/>
    <w:rsid w:val="00A57BE2"/>
    <w:rsid w:val="00A6022A"/>
    <w:rsid w:val="00A6356E"/>
    <w:rsid w:val="00A64FF4"/>
    <w:rsid w:val="00A702EF"/>
    <w:rsid w:val="00A70B19"/>
    <w:rsid w:val="00A72593"/>
    <w:rsid w:val="00A75385"/>
    <w:rsid w:val="00A75855"/>
    <w:rsid w:val="00A76766"/>
    <w:rsid w:val="00A76A56"/>
    <w:rsid w:val="00A80D89"/>
    <w:rsid w:val="00A81127"/>
    <w:rsid w:val="00A81348"/>
    <w:rsid w:val="00A82F04"/>
    <w:rsid w:val="00A8374F"/>
    <w:rsid w:val="00A83F1E"/>
    <w:rsid w:val="00A85861"/>
    <w:rsid w:val="00A8770E"/>
    <w:rsid w:val="00A900C5"/>
    <w:rsid w:val="00A90E31"/>
    <w:rsid w:val="00A90F97"/>
    <w:rsid w:val="00A919C4"/>
    <w:rsid w:val="00A91B00"/>
    <w:rsid w:val="00A942BB"/>
    <w:rsid w:val="00A947E8"/>
    <w:rsid w:val="00A950E8"/>
    <w:rsid w:val="00A95223"/>
    <w:rsid w:val="00A958FB"/>
    <w:rsid w:val="00A9619A"/>
    <w:rsid w:val="00A97414"/>
    <w:rsid w:val="00A97A75"/>
    <w:rsid w:val="00AA045D"/>
    <w:rsid w:val="00AA14DE"/>
    <w:rsid w:val="00AA151F"/>
    <w:rsid w:val="00AA32A7"/>
    <w:rsid w:val="00AA38FF"/>
    <w:rsid w:val="00AA3B8C"/>
    <w:rsid w:val="00AA519C"/>
    <w:rsid w:val="00AA528B"/>
    <w:rsid w:val="00AA7ED0"/>
    <w:rsid w:val="00AB001F"/>
    <w:rsid w:val="00AB2D31"/>
    <w:rsid w:val="00AB49DA"/>
    <w:rsid w:val="00AB5F26"/>
    <w:rsid w:val="00AB6561"/>
    <w:rsid w:val="00AB7245"/>
    <w:rsid w:val="00AC0D7C"/>
    <w:rsid w:val="00AC10F6"/>
    <w:rsid w:val="00AC30C9"/>
    <w:rsid w:val="00AC381F"/>
    <w:rsid w:val="00AC3A91"/>
    <w:rsid w:val="00AC3B40"/>
    <w:rsid w:val="00AC410C"/>
    <w:rsid w:val="00AC5705"/>
    <w:rsid w:val="00AC605B"/>
    <w:rsid w:val="00AC6D09"/>
    <w:rsid w:val="00AC7050"/>
    <w:rsid w:val="00AC73A2"/>
    <w:rsid w:val="00AC75DB"/>
    <w:rsid w:val="00AD2270"/>
    <w:rsid w:val="00AD35DD"/>
    <w:rsid w:val="00AD3C31"/>
    <w:rsid w:val="00AD48D9"/>
    <w:rsid w:val="00AD4A43"/>
    <w:rsid w:val="00AD4A51"/>
    <w:rsid w:val="00AD562E"/>
    <w:rsid w:val="00AD5E09"/>
    <w:rsid w:val="00AD64DE"/>
    <w:rsid w:val="00AD68E2"/>
    <w:rsid w:val="00AD6BEF"/>
    <w:rsid w:val="00AD72E4"/>
    <w:rsid w:val="00AD78E1"/>
    <w:rsid w:val="00AE1F62"/>
    <w:rsid w:val="00AE6230"/>
    <w:rsid w:val="00AF0508"/>
    <w:rsid w:val="00AF07EE"/>
    <w:rsid w:val="00AF0AE5"/>
    <w:rsid w:val="00AF0D2F"/>
    <w:rsid w:val="00AF2CEF"/>
    <w:rsid w:val="00AF4096"/>
    <w:rsid w:val="00AF453B"/>
    <w:rsid w:val="00AF488A"/>
    <w:rsid w:val="00AF5E99"/>
    <w:rsid w:val="00AF6229"/>
    <w:rsid w:val="00AF6A67"/>
    <w:rsid w:val="00AF7A4C"/>
    <w:rsid w:val="00B00A6E"/>
    <w:rsid w:val="00B00AE9"/>
    <w:rsid w:val="00B03A20"/>
    <w:rsid w:val="00B03B66"/>
    <w:rsid w:val="00B04F7C"/>
    <w:rsid w:val="00B0649F"/>
    <w:rsid w:val="00B07481"/>
    <w:rsid w:val="00B07AA4"/>
    <w:rsid w:val="00B07E3D"/>
    <w:rsid w:val="00B11456"/>
    <w:rsid w:val="00B12921"/>
    <w:rsid w:val="00B133EC"/>
    <w:rsid w:val="00B13A14"/>
    <w:rsid w:val="00B151E7"/>
    <w:rsid w:val="00B15F67"/>
    <w:rsid w:val="00B215D8"/>
    <w:rsid w:val="00B2265B"/>
    <w:rsid w:val="00B22F2A"/>
    <w:rsid w:val="00B23185"/>
    <w:rsid w:val="00B2348D"/>
    <w:rsid w:val="00B23F1B"/>
    <w:rsid w:val="00B240D6"/>
    <w:rsid w:val="00B245EA"/>
    <w:rsid w:val="00B24CDC"/>
    <w:rsid w:val="00B25546"/>
    <w:rsid w:val="00B25682"/>
    <w:rsid w:val="00B270E4"/>
    <w:rsid w:val="00B27F30"/>
    <w:rsid w:val="00B31165"/>
    <w:rsid w:val="00B31961"/>
    <w:rsid w:val="00B324CA"/>
    <w:rsid w:val="00B32A3A"/>
    <w:rsid w:val="00B33BD1"/>
    <w:rsid w:val="00B35116"/>
    <w:rsid w:val="00B351A4"/>
    <w:rsid w:val="00B36B57"/>
    <w:rsid w:val="00B3790E"/>
    <w:rsid w:val="00B4006D"/>
    <w:rsid w:val="00B4061F"/>
    <w:rsid w:val="00B4071B"/>
    <w:rsid w:val="00B40A11"/>
    <w:rsid w:val="00B40B19"/>
    <w:rsid w:val="00B41C0E"/>
    <w:rsid w:val="00B41DD6"/>
    <w:rsid w:val="00B42945"/>
    <w:rsid w:val="00B42F1A"/>
    <w:rsid w:val="00B4359A"/>
    <w:rsid w:val="00B45F0A"/>
    <w:rsid w:val="00B46079"/>
    <w:rsid w:val="00B46756"/>
    <w:rsid w:val="00B50A81"/>
    <w:rsid w:val="00B50ED0"/>
    <w:rsid w:val="00B50F48"/>
    <w:rsid w:val="00B51F1B"/>
    <w:rsid w:val="00B520EE"/>
    <w:rsid w:val="00B53AA4"/>
    <w:rsid w:val="00B53B58"/>
    <w:rsid w:val="00B53B73"/>
    <w:rsid w:val="00B53BDD"/>
    <w:rsid w:val="00B54A76"/>
    <w:rsid w:val="00B54B12"/>
    <w:rsid w:val="00B55DE3"/>
    <w:rsid w:val="00B56EB0"/>
    <w:rsid w:val="00B57846"/>
    <w:rsid w:val="00B60797"/>
    <w:rsid w:val="00B60A36"/>
    <w:rsid w:val="00B61094"/>
    <w:rsid w:val="00B61EBD"/>
    <w:rsid w:val="00B620BB"/>
    <w:rsid w:val="00B63D57"/>
    <w:rsid w:val="00B64FC7"/>
    <w:rsid w:val="00B65129"/>
    <w:rsid w:val="00B65804"/>
    <w:rsid w:val="00B67E99"/>
    <w:rsid w:val="00B71195"/>
    <w:rsid w:val="00B723A4"/>
    <w:rsid w:val="00B73A48"/>
    <w:rsid w:val="00B75148"/>
    <w:rsid w:val="00B75FE2"/>
    <w:rsid w:val="00B76296"/>
    <w:rsid w:val="00B764F5"/>
    <w:rsid w:val="00B76B9E"/>
    <w:rsid w:val="00B7715F"/>
    <w:rsid w:val="00B77768"/>
    <w:rsid w:val="00B8034A"/>
    <w:rsid w:val="00B81A8D"/>
    <w:rsid w:val="00B82F20"/>
    <w:rsid w:val="00B83760"/>
    <w:rsid w:val="00B84117"/>
    <w:rsid w:val="00B84BE2"/>
    <w:rsid w:val="00B858CD"/>
    <w:rsid w:val="00B85BA7"/>
    <w:rsid w:val="00B87799"/>
    <w:rsid w:val="00B87A3D"/>
    <w:rsid w:val="00B90DDF"/>
    <w:rsid w:val="00B917F8"/>
    <w:rsid w:val="00B924C0"/>
    <w:rsid w:val="00B93552"/>
    <w:rsid w:val="00B94091"/>
    <w:rsid w:val="00B94969"/>
    <w:rsid w:val="00B95A71"/>
    <w:rsid w:val="00B95D0C"/>
    <w:rsid w:val="00B970DF"/>
    <w:rsid w:val="00B97F99"/>
    <w:rsid w:val="00BA0787"/>
    <w:rsid w:val="00BA1F40"/>
    <w:rsid w:val="00BA24C3"/>
    <w:rsid w:val="00BA2C57"/>
    <w:rsid w:val="00BA2F4A"/>
    <w:rsid w:val="00BA4AA9"/>
    <w:rsid w:val="00BA5756"/>
    <w:rsid w:val="00BA5C94"/>
    <w:rsid w:val="00BA5CAF"/>
    <w:rsid w:val="00BA61DB"/>
    <w:rsid w:val="00BA69B9"/>
    <w:rsid w:val="00BA6A35"/>
    <w:rsid w:val="00BB1448"/>
    <w:rsid w:val="00BB2386"/>
    <w:rsid w:val="00BB359E"/>
    <w:rsid w:val="00BB444C"/>
    <w:rsid w:val="00BB4914"/>
    <w:rsid w:val="00BB5733"/>
    <w:rsid w:val="00BB5FF4"/>
    <w:rsid w:val="00BB6E4F"/>
    <w:rsid w:val="00BC1740"/>
    <w:rsid w:val="00BC1BD1"/>
    <w:rsid w:val="00BC20CE"/>
    <w:rsid w:val="00BC36EE"/>
    <w:rsid w:val="00BC3F36"/>
    <w:rsid w:val="00BC5150"/>
    <w:rsid w:val="00BC727F"/>
    <w:rsid w:val="00BD2D68"/>
    <w:rsid w:val="00BD2DDB"/>
    <w:rsid w:val="00BD312B"/>
    <w:rsid w:val="00BD3B8D"/>
    <w:rsid w:val="00BD3DBE"/>
    <w:rsid w:val="00BD4510"/>
    <w:rsid w:val="00BD5174"/>
    <w:rsid w:val="00BD5877"/>
    <w:rsid w:val="00BD5B34"/>
    <w:rsid w:val="00BD664D"/>
    <w:rsid w:val="00BD6D6B"/>
    <w:rsid w:val="00BD7DE5"/>
    <w:rsid w:val="00BE0761"/>
    <w:rsid w:val="00BE1047"/>
    <w:rsid w:val="00BE16A6"/>
    <w:rsid w:val="00BE2F54"/>
    <w:rsid w:val="00BE3751"/>
    <w:rsid w:val="00BE3BB7"/>
    <w:rsid w:val="00BE5634"/>
    <w:rsid w:val="00BE63CE"/>
    <w:rsid w:val="00BF101F"/>
    <w:rsid w:val="00BF1CEA"/>
    <w:rsid w:val="00BF2FAF"/>
    <w:rsid w:val="00BF3167"/>
    <w:rsid w:val="00BF5B3C"/>
    <w:rsid w:val="00BF5FE6"/>
    <w:rsid w:val="00BF6BDE"/>
    <w:rsid w:val="00BF702D"/>
    <w:rsid w:val="00BF75F0"/>
    <w:rsid w:val="00C02B1B"/>
    <w:rsid w:val="00C02E79"/>
    <w:rsid w:val="00C04165"/>
    <w:rsid w:val="00C04A94"/>
    <w:rsid w:val="00C04AD2"/>
    <w:rsid w:val="00C0585D"/>
    <w:rsid w:val="00C06F44"/>
    <w:rsid w:val="00C0715E"/>
    <w:rsid w:val="00C107E0"/>
    <w:rsid w:val="00C1310F"/>
    <w:rsid w:val="00C15070"/>
    <w:rsid w:val="00C15743"/>
    <w:rsid w:val="00C1580F"/>
    <w:rsid w:val="00C1683B"/>
    <w:rsid w:val="00C16B66"/>
    <w:rsid w:val="00C20179"/>
    <w:rsid w:val="00C2065E"/>
    <w:rsid w:val="00C2220B"/>
    <w:rsid w:val="00C222F4"/>
    <w:rsid w:val="00C2377F"/>
    <w:rsid w:val="00C23B7D"/>
    <w:rsid w:val="00C24686"/>
    <w:rsid w:val="00C25394"/>
    <w:rsid w:val="00C3093C"/>
    <w:rsid w:val="00C328B0"/>
    <w:rsid w:val="00C33BD8"/>
    <w:rsid w:val="00C35CE9"/>
    <w:rsid w:val="00C363E2"/>
    <w:rsid w:val="00C36EA4"/>
    <w:rsid w:val="00C371FA"/>
    <w:rsid w:val="00C3721C"/>
    <w:rsid w:val="00C37688"/>
    <w:rsid w:val="00C40D40"/>
    <w:rsid w:val="00C4268E"/>
    <w:rsid w:val="00C429CA"/>
    <w:rsid w:val="00C42BD8"/>
    <w:rsid w:val="00C43073"/>
    <w:rsid w:val="00C431F5"/>
    <w:rsid w:val="00C451DD"/>
    <w:rsid w:val="00C47929"/>
    <w:rsid w:val="00C51629"/>
    <w:rsid w:val="00C518BB"/>
    <w:rsid w:val="00C5270E"/>
    <w:rsid w:val="00C532A4"/>
    <w:rsid w:val="00C54E84"/>
    <w:rsid w:val="00C5582C"/>
    <w:rsid w:val="00C56BB9"/>
    <w:rsid w:val="00C56E11"/>
    <w:rsid w:val="00C5708B"/>
    <w:rsid w:val="00C576B4"/>
    <w:rsid w:val="00C57817"/>
    <w:rsid w:val="00C57E2B"/>
    <w:rsid w:val="00C6034F"/>
    <w:rsid w:val="00C62389"/>
    <w:rsid w:val="00C62410"/>
    <w:rsid w:val="00C62F07"/>
    <w:rsid w:val="00C632E1"/>
    <w:rsid w:val="00C6633B"/>
    <w:rsid w:val="00C6690E"/>
    <w:rsid w:val="00C66B8C"/>
    <w:rsid w:val="00C6749A"/>
    <w:rsid w:val="00C67F3E"/>
    <w:rsid w:val="00C7134C"/>
    <w:rsid w:val="00C72745"/>
    <w:rsid w:val="00C740F1"/>
    <w:rsid w:val="00C74E01"/>
    <w:rsid w:val="00C754CD"/>
    <w:rsid w:val="00C77B39"/>
    <w:rsid w:val="00C77C1E"/>
    <w:rsid w:val="00C77CC1"/>
    <w:rsid w:val="00C77F24"/>
    <w:rsid w:val="00C77F82"/>
    <w:rsid w:val="00C80069"/>
    <w:rsid w:val="00C812A5"/>
    <w:rsid w:val="00C81F6B"/>
    <w:rsid w:val="00C82066"/>
    <w:rsid w:val="00C84C4C"/>
    <w:rsid w:val="00C854DD"/>
    <w:rsid w:val="00C85BA7"/>
    <w:rsid w:val="00C85CFE"/>
    <w:rsid w:val="00C85FCD"/>
    <w:rsid w:val="00C86D6F"/>
    <w:rsid w:val="00C87F99"/>
    <w:rsid w:val="00C901F0"/>
    <w:rsid w:val="00C905D7"/>
    <w:rsid w:val="00C9098D"/>
    <w:rsid w:val="00C92E30"/>
    <w:rsid w:val="00C930B6"/>
    <w:rsid w:val="00C93303"/>
    <w:rsid w:val="00C94EB9"/>
    <w:rsid w:val="00C95679"/>
    <w:rsid w:val="00C959C8"/>
    <w:rsid w:val="00C95A77"/>
    <w:rsid w:val="00C95ADB"/>
    <w:rsid w:val="00CA06A1"/>
    <w:rsid w:val="00CA165A"/>
    <w:rsid w:val="00CA2740"/>
    <w:rsid w:val="00CA2E36"/>
    <w:rsid w:val="00CA3A10"/>
    <w:rsid w:val="00CA40E2"/>
    <w:rsid w:val="00CA41D1"/>
    <w:rsid w:val="00CA5CCB"/>
    <w:rsid w:val="00CA68C2"/>
    <w:rsid w:val="00CA766C"/>
    <w:rsid w:val="00CB0A18"/>
    <w:rsid w:val="00CB0E87"/>
    <w:rsid w:val="00CB17F1"/>
    <w:rsid w:val="00CB19B7"/>
    <w:rsid w:val="00CB1B7C"/>
    <w:rsid w:val="00CB1B9A"/>
    <w:rsid w:val="00CB2F7B"/>
    <w:rsid w:val="00CB30B3"/>
    <w:rsid w:val="00CB335A"/>
    <w:rsid w:val="00CB3EDE"/>
    <w:rsid w:val="00CB59EC"/>
    <w:rsid w:val="00CB6720"/>
    <w:rsid w:val="00CB722D"/>
    <w:rsid w:val="00CC0D97"/>
    <w:rsid w:val="00CC11D8"/>
    <w:rsid w:val="00CC33AC"/>
    <w:rsid w:val="00CC39F7"/>
    <w:rsid w:val="00CC4DEE"/>
    <w:rsid w:val="00CC5095"/>
    <w:rsid w:val="00CC560A"/>
    <w:rsid w:val="00CC5F9E"/>
    <w:rsid w:val="00CC65A3"/>
    <w:rsid w:val="00CC76CA"/>
    <w:rsid w:val="00CC79E2"/>
    <w:rsid w:val="00CD1259"/>
    <w:rsid w:val="00CD3A32"/>
    <w:rsid w:val="00CD562E"/>
    <w:rsid w:val="00CD5AA1"/>
    <w:rsid w:val="00CD6199"/>
    <w:rsid w:val="00CD664D"/>
    <w:rsid w:val="00CD6CCF"/>
    <w:rsid w:val="00CD78DE"/>
    <w:rsid w:val="00CD7A6C"/>
    <w:rsid w:val="00CD7EB8"/>
    <w:rsid w:val="00CD7FA0"/>
    <w:rsid w:val="00CE0D53"/>
    <w:rsid w:val="00CE20EE"/>
    <w:rsid w:val="00CE2D7F"/>
    <w:rsid w:val="00CE2E43"/>
    <w:rsid w:val="00CE3011"/>
    <w:rsid w:val="00CE3551"/>
    <w:rsid w:val="00CE3A6E"/>
    <w:rsid w:val="00CE516C"/>
    <w:rsid w:val="00CE554D"/>
    <w:rsid w:val="00CE670A"/>
    <w:rsid w:val="00CE70B9"/>
    <w:rsid w:val="00CE7C90"/>
    <w:rsid w:val="00CF1339"/>
    <w:rsid w:val="00CF231C"/>
    <w:rsid w:val="00CF2E83"/>
    <w:rsid w:val="00CF33A0"/>
    <w:rsid w:val="00CF3966"/>
    <w:rsid w:val="00CF4F4C"/>
    <w:rsid w:val="00CF5FFF"/>
    <w:rsid w:val="00CF6906"/>
    <w:rsid w:val="00CF7452"/>
    <w:rsid w:val="00CF752E"/>
    <w:rsid w:val="00CF7B36"/>
    <w:rsid w:val="00CF7E76"/>
    <w:rsid w:val="00D01597"/>
    <w:rsid w:val="00D02422"/>
    <w:rsid w:val="00D02742"/>
    <w:rsid w:val="00D031F6"/>
    <w:rsid w:val="00D05D20"/>
    <w:rsid w:val="00D05E87"/>
    <w:rsid w:val="00D078E0"/>
    <w:rsid w:val="00D107CA"/>
    <w:rsid w:val="00D139E4"/>
    <w:rsid w:val="00D15207"/>
    <w:rsid w:val="00D15EE2"/>
    <w:rsid w:val="00D16D8E"/>
    <w:rsid w:val="00D20064"/>
    <w:rsid w:val="00D21941"/>
    <w:rsid w:val="00D22B0F"/>
    <w:rsid w:val="00D22D9C"/>
    <w:rsid w:val="00D234F8"/>
    <w:rsid w:val="00D2497D"/>
    <w:rsid w:val="00D24E18"/>
    <w:rsid w:val="00D2651F"/>
    <w:rsid w:val="00D272EC"/>
    <w:rsid w:val="00D278C0"/>
    <w:rsid w:val="00D279D3"/>
    <w:rsid w:val="00D27A30"/>
    <w:rsid w:val="00D30D25"/>
    <w:rsid w:val="00D310D1"/>
    <w:rsid w:val="00D31F0D"/>
    <w:rsid w:val="00D324CB"/>
    <w:rsid w:val="00D32B57"/>
    <w:rsid w:val="00D354AA"/>
    <w:rsid w:val="00D36C31"/>
    <w:rsid w:val="00D36FCD"/>
    <w:rsid w:val="00D37CF8"/>
    <w:rsid w:val="00D40765"/>
    <w:rsid w:val="00D41147"/>
    <w:rsid w:val="00D4197A"/>
    <w:rsid w:val="00D42B17"/>
    <w:rsid w:val="00D43478"/>
    <w:rsid w:val="00D437A1"/>
    <w:rsid w:val="00D43AA4"/>
    <w:rsid w:val="00D47624"/>
    <w:rsid w:val="00D5002A"/>
    <w:rsid w:val="00D5371E"/>
    <w:rsid w:val="00D54838"/>
    <w:rsid w:val="00D54D96"/>
    <w:rsid w:val="00D60077"/>
    <w:rsid w:val="00D624AE"/>
    <w:rsid w:val="00D648D0"/>
    <w:rsid w:val="00D66156"/>
    <w:rsid w:val="00D7050B"/>
    <w:rsid w:val="00D706B8"/>
    <w:rsid w:val="00D7081F"/>
    <w:rsid w:val="00D70D00"/>
    <w:rsid w:val="00D726FD"/>
    <w:rsid w:val="00D72CB1"/>
    <w:rsid w:val="00D73A77"/>
    <w:rsid w:val="00D73AE8"/>
    <w:rsid w:val="00D73F1F"/>
    <w:rsid w:val="00D73F51"/>
    <w:rsid w:val="00D748B0"/>
    <w:rsid w:val="00D74BF9"/>
    <w:rsid w:val="00D75B51"/>
    <w:rsid w:val="00D764FB"/>
    <w:rsid w:val="00D778D5"/>
    <w:rsid w:val="00D77A5E"/>
    <w:rsid w:val="00D80090"/>
    <w:rsid w:val="00D814A4"/>
    <w:rsid w:val="00D8189B"/>
    <w:rsid w:val="00D81B9D"/>
    <w:rsid w:val="00D8246D"/>
    <w:rsid w:val="00D84F8F"/>
    <w:rsid w:val="00D85AE1"/>
    <w:rsid w:val="00D87328"/>
    <w:rsid w:val="00D9034E"/>
    <w:rsid w:val="00D90A83"/>
    <w:rsid w:val="00D91630"/>
    <w:rsid w:val="00D91D15"/>
    <w:rsid w:val="00D92E60"/>
    <w:rsid w:val="00D930A0"/>
    <w:rsid w:val="00D93276"/>
    <w:rsid w:val="00D936EC"/>
    <w:rsid w:val="00D94568"/>
    <w:rsid w:val="00D94788"/>
    <w:rsid w:val="00D96ECF"/>
    <w:rsid w:val="00D9726E"/>
    <w:rsid w:val="00D975DA"/>
    <w:rsid w:val="00D978DE"/>
    <w:rsid w:val="00DA06A2"/>
    <w:rsid w:val="00DA12C0"/>
    <w:rsid w:val="00DA3DDF"/>
    <w:rsid w:val="00DA5427"/>
    <w:rsid w:val="00DA73DB"/>
    <w:rsid w:val="00DA7680"/>
    <w:rsid w:val="00DA7D3F"/>
    <w:rsid w:val="00DB0C66"/>
    <w:rsid w:val="00DB16FF"/>
    <w:rsid w:val="00DB3467"/>
    <w:rsid w:val="00DB379E"/>
    <w:rsid w:val="00DB3BF0"/>
    <w:rsid w:val="00DB5DCA"/>
    <w:rsid w:val="00DB601F"/>
    <w:rsid w:val="00DB6E1A"/>
    <w:rsid w:val="00DB71F8"/>
    <w:rsid w:val="00DB78D4"/>
    <w:rsid w:val="00DC1C80"/>
    <w:rsid w:val="00DC2AD5"/>
    <w:rsid w:val="00DC3742"/>
    <w:rsid w:val="00DC540A"/>
    <w:rsid w:val="00DC5414"/>
    <w:rsid w:val="00DC5F4D"/>
    <w:rsid w:val="00DC75C9"/>
    <w:rsid w:val="00DC7D5F"/>
    <w:rsid w:val="00DD244A"/>
    <w:rsid w:val="00DD31F9"/>
    <w:rsid w:val="00DD54C5"/>
    <w:rsid w:val="00DD631E"/>
    <w:rsid w:val="00DD7C77"/>
    <w:rsid w:val="00DE08A0"/>
    <w:rsid w:val="00DE4346"/>
    <w:rsid w:val="00DE4476"/>
    <w:rsid w:val="00DE6B8C"/>
    <w:rsid w:val="00DE7291"/>
    <w:rsid w:val="00DE72E6"/>
    <w:rsid w:val="00DF03A3"/>
    <w:rsid w:val="00DF0921"/>
    <w:rsid w:val="00DF0E7D"/>
    <w:rsid w:val="00DF1050"/>
    <w:rsid w:val="00DF281B"/>
    <w:rsid w:val="00DF2A69"/>
    <w:rsid w:val="00DF3775"/>
    <w:rsid w:val="00DF4600"/>
    <w:rsid w:val="00DF639F"/>
    <w:rsid w:val="00DF6790"/>
    <w:rsid w:val="00E01317"/>
    <w:rsid w:val="00E0233F"/>
    <w:rsid w:val="00E024D4"/>
    <w:rsid w:val="00E02D25"/>
    <w:rsid w:val="00E04473"/>
    <w:rsid w:val="00E049AF"/>
    <w:rsid w:val="00E10282"/>
    <w:rsid w:val="00E1161A"/>
    <w:rsid w:val="00E11FD6"/>
    <w:rsid w:val="00E13CC6"/>
    <w:rsid w:val="00E1520C"/>
    <w:rsid w:val="00E1584D"/>
    <w:rsid w:val="00E16A1C"/>
    <w:rsid w:val="00E20101"/>
    <w:rsid w:val="00E2067B"/>
    <w:rsid w:val="00E207CA"/>
    <w:rsid w:val="00E2260F"/>
    <w:rsid w:val="00E22B4E"/>
    <w:rsid w:val="00E231C5"/>
    <w:rsid w:val="00E2382C"/>
    <w:rsid w:val="00E23CE6"/>
    <w:rsid w:val="00E25C0F"/>
    <w:rsid w:val="00E25CDA"/>
    <w:rsid w:val="00E26114"/>
    <w:rsid w:val="00E27830"/>
    <w:rsid w:val="00E30623"/>
    <w:rsid w:val="00E30A75"/>
    <w:rsid w:val="00E315B9"/>
    <w:rsid w:val="00E31FAD"/>
    <w:rsid w:val="00E320AE"/>
    <w:rsid w:val="00E419A8"/>
    <w:rsid w:val="00E420FC"/>
    <w:rsid w:val="00E42E60"/>
    <w:rsid w:val="00E4447A"/>
    <w:rsid w:val="00E457AB"/>
    <w:rsid w:val="00E4652C"/>
    <w:rsid w:val="00E50A32"/>
    <w:rsid w:val="00E50E57"/>
    <w:rsid w:val="00E523FE"/>
    <w:rsid w:val="00E53141"/>
    <w:rsid w:val="00E53806"/>
    <w:rsid w:val="00E54345"/>
    <w:rsid w:val="00E5508F"/>
    <w:rsid w:val="00E55C4C"/>
    <w:rsid w:val="00E55F4B"/>
    <w:rsid w:val="00E5676A"/>
    <w:rsid w:val="00E56EC8"/>
    <w:rsid w:val="00E57A53"/>
    <w:rsid w:val="00E57C5A"/>
    <w:rsid w:val="00E612B7"/>
    <w:rsid w:val="00E61CCB"/>
    <w:rsid w:val="00E638DA"/>
    <w:rsid w:val="00E638E8"/>
    <w:rsid w:val="00E65493"/>
    <w:rsid w:val="00E70961"/>
    <w:rsid w:val="00E7109E"/>
    <w:rsid w:val="00E72719"/>
    <w:rsid w:val="00E72ABE"/>
    <w:rsid w:val="00E74740"/>
    <w:rsid w:val="00E7548C"/>
    <w:rsid w:val="00E75DE8"/>
    <w:rsid w:val="00E76ABA"/>
    <w:rsid w:val="00E81380"/>
    <w:rsid w:val="00E821D2"/>
    <w:rsid w:val="00E82F34"/>
    <w:rsid w:val="00E83165"/>
    <w:rsid w:val="00E832CD"/>
    <w:rsid w:val="00E8354E"/>
    <w:rsid w:val="00E844BC"/>
    <w:rsid w:val="00E84DDF"/>
    <w:rsid w:val="00E85F58"/>
    <w:rsid w:val="00E86E93"/>
    <w:rsid w:val="00E87269"/>
    <w:rsid w:val="00E90F39"/>
    <w:rsid w:val="00E929BD"/>
    <w:rsid w:val="00E93057"/>
    <w:rsid w:val="00E947C8"/>
    <w:rsid w:val="00E94F2D"/>
    <w:rsid w:val="00E97386"/>
    <w:rsid w:val="00E973E7"/>
    <w:rsid w:val="00E977D2"/>
    <w:rsid w:val="00E97AF2"/>
    <w:rsid w:val="00EA02DE"/>
    <w:rsid w:val="00EA0395"/>
    <w:rsid w:val="00EA0547"/>
    <w:rsid w:val="00EA13C7"/>
    <w:rsid w:val="00EA163B"/>
    <w:rsid w:val="00EA1993"/>
    <w:rsid w:val="00EA238B"/>
    <w:rsid w:val="00EA2EFD"/>
    <w:rsid w:val="00EA3F0C"/>
    <w:rsid w:val="00EA5685"/>
    <w:rsid w:val="00EA5914"/>
    <w:rsid w:val="00EA6172"/>
    <w:rsid w:val="00EA62F5"/>
    <w:rsid w:val="00EA65F0"/>
    <w:rsid w:val="00EA6F6F"/>
    <w:rsid w:val="00EA6FC4"/>
    <w:rsid w:val="00EB0A3A"/>
    <w:rsid w:val="00EB0D24"/>
    <w:rsid w:val="00EB1880"/>
    <w:rsid w:val="00EB1BE7"/>
    <w:rsid w:val="00EB222F"/>
    <w:rsid w:val="00EB3872"/>
    <w:rsid w:val="00EB6781"/>
    <w:rsid w:val="00EB778A"/>
    <w:rsid w:val="00EB77CB"/>
    <w:rsid w:val="00EC0810"/>
    <w:rsid w:val="00EC10C9"/>
    <w:rsid w:val="00EC153E"/>
    <w:rsid w:val="00EC3A95"/>
    <w:rsid w:val="00EC4F7C"/>
    <w:rsid w:val="00EC6A7B"/>
    <w:rsid w:val="00EC6EE8"/>
    <w:rsid w:val="00EC73A5"/>
    <w:rsid w:val="00EC7F91"/>
    <w:rsid w:val="00EC7FAD"/>
    <w:rsid w:val="00ED1808"/>
    <w:rsid w:val="00ED2A67"/>
    <w:rsid w:val="00ED2CDD"/>
    <w:rsid w:val="00ED3210"/>
    <w:rsid w:val="00ED3A66"/>
    <w:rsid w:val="00ED619B"/>
    <w:rsid w:val="00ED72ED"/>
    <w:rsid w:val="00EE0508"/>
    <w:rsid w:val="00EE0F6D"/>
    <w:rsid w:val="00EE2237"/>
    <w:rsid w:val="00EE39F8"/>
    <w:rsid w:val="00EE3DD3"/>
    <w:rsid w:val="00EE426A"/>
    <w:rsid w:val="00EE4E78"/>
    <w:rsid w:val="00EE7303"/>
    <w:rsid w:val="00EF10C2"/>
    <w:rsid w:val="00EF1794"/>
    <w:rsid w:val="00EF1D40"/>
    <w:rsid w:val="00EF2E29"/>
    <w:rsid w:val="00EF30A7"/>
    <w:rsid w:val="00EF4127"/>
    <w:rsid w:val="00EF4CC0"/>
    <w:rsid w:val="00EF70B6"/>
    <w:rsid w:val="00F013B0"/>
    <w:rsid w:val="00F01CEC"/>
    <w:rsid w:val="00F03B80"/>
    <w:rsid w:val="00F04709"/>
    <w:rsid w:val="00F05499"/>
    <w:rsid w:val="00F057B8"/>
    <w:rsid w:val="00F06219"/>
    <w:rsid w:val="00F06D53"/>
    <w:rsid w:val="00F106A4"/>
    <w:rsid w:val="00F12D66"/>
    <w:rsid w:val="00F146BA"/>
    <w:rsid w:val="00F14B42"/>
    <w:rsid w:val="00F14D87"/>
    <w:rsid w:val="00F15277"/>
    <w:rsid w:val="00F160E2"/>
    <w:rsid w:val="00F16616"/>
    <w:rsid w:val="00F17813"/>
    <w:rsid w:val="00F20F4A"/>
    <w:rsid w:val="00F25286"/>
    <w:rsid w:val="00F254F9"/>
    <w:rsid w:val="00F2556E"/>
    <w:rsid w:val="00F25671"/>
    <w:rsid w:val="00F2774D"/>
    <w:rsid w:val="00F30A2B"/>
    <w:rsid w:val="00F31ECC"/>
    <w:rsid w:val="00F32093"/>
    <w:rsid w:val="00F32B6B"/>
    <w:rsid w:val="00F3317D"/>
    <w:rsid w:val="00F35A1B"/>
    <w:rsid w:val="00F37957"/>
    <w:rsid w:val="00F40927"/>
    <w:rsid w:val="00F40AE0"/>
    <w:rsid w:val="00F40FAD"/>
    <w:rsid w:val="00F42255"/>
    <w:rsid w:val="00F42622"/>
    <w:rsid w:val="00F43CBE"/>
    <w:rsid w:val="00F44DE6"/>
    <w:rsid w:val="00F455F8"/>
    <w:rsid w:val="00F457A1"/>
    <w:rsid w:val="00F46498"/>
    <w:rsid w:val="00F46B04"/>
    <w:rsid w:val="00F50016"/>
    <w:rsid w:val="00F528D2"/>
    <w:rsid w:val="00F53538"/>
    <w:rsid w:val="00F53B39"/>
    <w:rsid w:val="00F548A8"/>
    <w:rsid w:val="00F56B59"/>
    <w:rsid w:val="00F56FA7"/>
    <w:rsid w:val="00F57CBC"/>
    <w:rsid w:val="00F601A5"/>
    <w:rsid w:val="00F626B1"/>
    <w:rsid w:val="00F62C68"/>
    <w:rsid w:val="00F63D1D"/>
    <w:rsid w:val="00F63FD7"/>
    <w:rsid w:val="00F6485E"/>
    <w:rsid w:val="00F64F39"/>
    <w:rsid w:val="00F7099E"/>
    <w:rsid w:val="00F70CC6"/>
    <w:rsid w:val="00F71106"/>
    <w:rsid w:val="00F71B5D"/>
    <w:rsid w:val="00F72714"/>
    <w:rsid w:val="00F730E5"/>
    <w:rsid w:val="00F747DA"/>
    <w:rsid w:val="00F74D6F"/>
    <w:rsid w:val="00F74E14"/>
    <w:rsid w:val="00F75AF4"/>
    <w:rsid w:val="00F75BBE"/>
    <w:rsid w:val="00F77746"/>
    <w:rsid w:val="00F77BAD"/>
    <w:rsid w:val="00F81824"/>
    <w:rsid w:val="00F81F07"/>
    <w:rsid w:val="00F81F46"/>
    <w:rsid w:val="00F832C3"/>
    <w:rsid w:val="00F860C1"/>
    <w:rsid w:val="00F86365"/>
    <w:rsid w:val="00F931AC"/>
    <w:rsid w:val="00F939FB"/>
    <w:rsid w:val="00F94003"/>
    <w:rsid w:val="00F94181"/>
    <w:rsid w:val="00F943A4"/>
    <w:rsid w:val="00F94586"/>
    <w:rsid w:val="00F9581A"/>
    <w:rsid w:val="00F966CA"/>
    <w:rsid w:val="00F9752A"/>
    <w:rsid w:val="00FA0385"/>
    <w:rsid w:val="00FA0CD4"/>
    <w:rsid w:val="00FA0EAE"/>
    <w:rsid w:val="00FA1046"/>
    <w:rsid w:val="00FA3809"/>
    <w:rsid w:val="00FA47FB"/>
    <w:rsid w:val="00FA5294"/>
    <w:rsid w:val="00FA5340"/>
    <w:rsid w:val="00FA56A4"/>
    <w:rsid w:val="00FB23BE"/>
    <w:rsid w:val="00FB3AFA"/>
    <w:rsid w:val="00FB4042"/>
    <w:rsid w:val="00FB4A01"/>
    <w:rsid w:val="00FB5873"/>
    <w:rsid w:val="00FB67ED"/>
    <w:rsid w:val="00FC0C08"/>
    <w:rsid w:val="00FC0FCB"/>
    <w:rsid w:val="00FC132A"/>
    <w:rsid w:val="00FC1722"/>
    <w:rsid w:val="00FC35FA"/>
    <w:rsid w:val="00FC4730"/>
    <w:rsid w:val="00FC7391"/>
    <w:rsid w:val="00FD2866"/>
    <w:rsid w:val="00FD3254"/>
    <w:rsid w:val="00FD3B3B"/>
    <w:rsid w:val="00FD4372"/>
    <w:rsid w:val="00FD45EC"/>
    <w:rsid w:val="00FD465D"/>
    <w:rsid w:val="00FD5A64"/>
    <w:rsid w:val="00FD7375"/>
    <w:rsid w:val="00FD748D"/>
    <w:rsid w:val="00FD7C1B"/>
    <w:rsid w:val="00FE05BD"/>
    <w:rsid w:val="00FE05ED"/>
    <w:rsid w:val="00FE2295"/>
    <w:rsid w:val="00FE236B"/>
    <w:rsid w:val="00FE28F2"/>
    <w:rsid w:val="00FE2AD4"/>
    <w:rsid w:val="00FE44FC"/>
    <w:rsid w:val="00FE4E20"/>
    <w:rsid w:val="00FE6278"/>
    <w:rsid w:val="00FE6920"/>
    <w:rsid w:val="00FE76C1"/>
    <w:rsid w:val="00FF0CE6"/>
    <w:rsid w:val="00FF11F8"/>
    <w:rsid w:val="00FF1205"/>
    <w:rsid w:val="00FF1CDC"/>
    <w:rsid w:val="00FF33EA"/>
    <w:rsid w:val="00FF343A"/>
    <w:rsid w:val="00FF3F3B"/>
    <w:rsid w:val="00FF4BAC"/>
    <w:rsid w:val="00FF55EF"/>
    <w:rsid w:val="00FF5C30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064"/>
    <w:pPr>
      <w:ind w:right="-81"/>
      <w:jc w:val="center"/>
    </w:pPr>
    <w:rPr>
      <w:rFonts w:ascii="Garamond" w:hAnsi="Garamond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0064"/>
    <w:rPr>
      <w:rFonts w:ascii="Garamond" w:hAnsi="Garamond"/>
      <w:b/>
      <w:sz w:val="32"/>
      <w:szCs w:val="32"/>
    </w:rPr>
  </w:style>
  <w:style w:type="character" w:styleId="a5">
    <w:name w:val="Emphasis"/>
    <w:basedOn w:val="a0"/>
    <w:qFormat/>
    <w:rsid w:val="00D20064"/>
    <w:rPr>
      <w:i/>
      <w:iCs/>
    </w:rPr>
  </w:style>
  <w:style w:type="paragraph" w:customStyle="1" w:styleId="ConsPlusNormal">
    <w:name w:val="ConsPlusNormal"/>
    <w:rsid w:val="004127E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27E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127E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A50424E79BC0FCD6DC8DB188E21405E6D312B2462C0F9F42E9024ED35933135519EF7745E4A077FA3BAFA737B69930D66C3176F01E97542z3I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050A50424E79BC0FCD6DC8DB188E21405E6D312B2462C0F9F42E9024ED35933135519EF7745E4A077FA3BAFA737B69930D66C3176F01E97542z3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0A50424E79BC0FCD6DC8DB188E21405D6B35242862C0F9F42E9024ED35933135519EF7745E490571A3BAFA737B69930D66C3176F01E97542z3I" TargetMode="External"/><Relationship Id="rId7" Type="http://schemas.openxmlformats.org/officeDocument/2006/relationships/hyperlink" Target="consultantplus://offline/ref=050A50424E79BC0FCD6DC8DB188E21405E6C312B2C64C0F9F42E9024ED35933135519EF27D551E5632FDE3AA33306497177AC31047z1I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050A50424E79BC0FCD6DC8DB188E21405D6B35242862C0F9F42E9024ED35933135519EF7745E490477A3BAFA737B69930D66C3176F01E97542z3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050A50424E79BC0FCD6DC8DB188E21405C6E3D2F2F65C0F9F42E9024ED35933135519EF7745E4A0672A3BAFA737B69930D66C3176F01E97542z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A50424E79BC0FCD6DC8DB188E21405C69352C2467C0F9F42E9024ED35933135519EF577551E5632FDE3AA33306497177AC31047z1I" TargetMode="External"/><Relationship Id="rId11" Type="http://schemas.openxmlformats.org/officeDocument/2006/relationships/hyperlink" Target="consultantplus://offline/ref=050A50424E79BC0FCD6DC8DB188E21405D6B35242862C0F9F42E9024ED35933135519EF7745E490570A3BAFA737B69930D66C3176F01E97542z3I" TargetMode="External"/><Relationship Id="rId24" Type="http://schemas.openxmlformats.org/officeDocument/2006/relationships/hyperlink" Target="consultantplus://offline/ref=050A50424E79BC0FCD6DC8DB188E21405D6B35242862C0F9F42E9024ED35933135519EF7745E490476A3BAFA737B69930D66C3176F01E97542z3I" TargetMode="External"/><Relationship Id="rId5" Type="http://schemas.openxmlformats.org/officeDocument/2006/relationships/hyperlink" Target="consultantplus://offline/ref=050A50424E79BC0FCD6DC8DB188E21405D6B35242862C0F9F42E9024ED35933135519EF7745E490572A3BAFA737B69930D66C3176F01E97542z3I" TargetMode="Externa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050A50424E79BC0FCD6DC8DB188E21405D6B35242862C0F9F42E9024ED35933135519EF7745E49057FA3BAFA737B69930D66C3176F01E97542z3I" TargetMode="External"/><Relationship Id="rId10" Type="http://schemas.openxmlformats.org/officeDocument/2006/relationships/hyperlink" Target="consultantplus://offline/ref=050A50424E79BC0FCD6DC8DB188E21405D6B35242862C0F9F42E9024ED35933135519EF7745E490573A3BAFA737B69930D66C3176F01E97542z3I" TargetMode="External"/><Relationship Id="rId19" Type="http://schemas.openxmlformats.org/officeDocument/2006/relationships/hyperlink" Target="consultantplus://offline/ref=050A50424E79BC0FCD6DC8DB188E21405C6E3D2F2E66C0F9F42E9024ED35933135519EF7745E4A077FA3BAFA737B69930D66C3176F01E97542z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0A50424E79BC0FCD6DC8DB188E21405E6D3C2F2866C0F9F42E9024ED35933135519EF7745E4A0676A3BAFA737B69930D66C3176F01E97542z3I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050A50424E79BC0FCD6DC8DB188E21405E6D312B2462C0F9F42E9024ED35933135519EF7745E4A077FA3BAFA737B69930D66C3176F01E97542z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Negatube</dc:creator>
  <cp:lastModifiedBy>Negatube</cp:lastModifiedBy>
  <cp:revision>1</cp:revision>
  <dcterms:created xsi:type="dcterms:W3CDTF">2020-05-14T08:51:00Z</dcterms:created>
  <dcterms:modified xsi:type="dcterms:W3CDTF">2020-05-14T08:52:00Z</dcterms:modified>
</cp:coreProperties>
</file>