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B8" w:rsidRDefault="00B822B8" w:rsidP="00556200">
      <w:pPr>
        <w:pStyle w:val="2"/>
      </w:pPr>
    </w:p>
    <w:p w:rsidR="00556200" w:rsidRDefault="00556200" w:rsidP="005562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200">
        <w:rPr>
          <w:rFonts w:ascii="Times New Roman" w:hAnsi="Times New Roman" w:cs="Times New Roman"/>
          <w:sz w:val="28"/>
          <w:szCs w:val="28"/>
        </w:rPr>
        <w:t>Изменения в план проверок департамента  государственного регулирования цен и тарифов Костромской области</w:t>
      </w:r>
      <w:r w:rsidR="00431B8C">
        <w:rPr>
          <w:rFonts w:ascii="Times New Roman" w:hAnsi="Times New Roman" w:cs="Times New Roman"/>
          <w:sz w:val="28"/>
          <w:szCs w:val="28"/>
        </w:rPr>
        <w:t xml:space="preserve"> </w:t>
      </w:r>
      <w:r w:rsidR="004D1A84">
        <w:rPr>
          <w:rFonts w:ascii="Times New Roman" w:hAnsi="Times New Roman" w:cs="Times New Roman"/>
          <w:sz w:val="28"/>
          <w:szCs w:val="28"/>
        </w:rPr>
        <w:t xml:space="preserve">                      на 2020 год </w:t>
      </w:r>
      <w:r w:rsidR="00431B8C">
        <w:rPr>
          <w:rFonts w:ascii="Times New Roman" w:hAnsi="Times New Roman" w:cs="Times New Roman"/>
          <w:sz w:val="28"/>
          <w:szCs w:val="28"/>
        </w:rPr>
        <w:t xml:space="preserve">об исключении плановых проверок на 2020 год в отношении следующих юридических лиц  </w:t>
      </w:r>
    </w:p>
    <w:tbl>
      <w:tblPr>
        <w:tblStyle w:val="a3"/>
        <w:tblW w:w="15157" w:type="dxa"/>
        <w:tblLook w:val="04A0"/>
      </w:tblPr>
      <w:tblGrid>
        <w:gridCol w:w="1242"/>
        <w:gridCol w:w="6521"/>
        <w:gridCol w:w="2551"/>
        <w:gridCol w:w="4843"/>
      </w:tblGrid>
      <w:tr w:rsidR="00556200" w:rsidTr="00556200">
        <w:tc>
          <w:tcPr>
            <w:tcW w:w="1242" w:type="dxa"/>
            <w:vAlign w:val="center"/>
          </w:tcPr>
          <w:p w:rsidR="00556200" w:rsidRPr="00556200" w:rsidRDefault="00556200" w:rsidP="005562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21" w:type="dxa"/>
            <w:vAlign w:val="center"/>
          </w:tcPr>
          <w:p w:rsidR="00556200" w:rsidRPr="00CB1A83" w:rsidRDefault="00556200" w:rsidP="005562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551" w:type="dxa"/>
            <w:vAlign w:val="center"/>
          </w:tcPr>
          <w:p w:rsidR="00556200" w:rsidRPr="00556200" w:rsidRDefault="00556200" w:rsidP="0055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43" w:type="dxa"/>
            <w:vAlign w:val="center"/>
          </w:tcPr>
          <w:p w:rsidR="00556200" w:rsidRPr="00556200" w:rsidRDefault="00556200" w:rsidP="0055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00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431B8C" w:rsidTr="00431B8C">
        <w:tc>
          <w:tcPr>
            <w:tcW w:w="1242" w:type="dxa"/>
            <w:vAlign w:val="center"/>
          </w:tcPr>
          <w:p w:rsidR="00431B8C" w:rsidRPr="00556200" w:rsidRDefault="00431B8C" w:rsidP="00556200">
            <w:pPr>
              <w:jc w:val="center"/>
              <w:rPr>
                <w:rFonts w:ascii="Times New Roman" w:hAnsi="Times New Roman" w:cs="Times New Roman"/>
              </w:rPr>
            </w:pPr>
            <w:r w:rsidRPr="005562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1" w:type="dxa"/>
            <w:vAlign w:val="center"/>
          </w:tcPr>
          <w:p w:rsidR="00431B8C" w:rsidRPr="00CB1A83" w:rsidRDefault="00431B8C" w:rsidP="005562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правильности установления и применения тарифов в сфере водоотведения, соблюдения стандартов раскрытия информации и требований к программам в области энергосбережения и повышения энергетической эффективности ООО «Экохиммаш» (г.Буй)</w:t>
            </w:r>
          </w:p>
        </w:tc>
        <w:tc>
          <w:tcPr>
            <w:tcW w:w="2551" w:type="dxa"/>
            <w:vAlign w:val="center"/>
          </w:tcPr>
          <w:p w:rsidR="00431B8C" w:rsidRPr="00556200" w:rsidRDefault="00431B8C" w:rsidP="0055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00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4843" w:type="dxa"/>
            <w:vMerge w:val="restart"/>
            <w:vAlign w:val="center"/>
          </w:tcPr>
          <w:p w:rsidR="00431B8C" w:rsidRDefault="00431B8C" w:rsidP="00431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Поручение губернатора КО от 21.03.2020</w:t>
            </w:r>
          </w:p>
          <w:p w:rsidR="00431B8C" w:rsidRDefault="00431B8C" w:rsidP="0043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№СС-П-22,</w:t>
            </w:r>
          </w:p>
          <w:p w:rsidR="00431B8C" w:rsidRDefault="00431B8C" w:rsidP="00431B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от 23 марта №58-П</w:t>
            </w:r>
          </w:p>
        </w:tc>
      </w:tr>
      <w:tr w:rsidR="00431B8C" w:rsidTr="00556200">
        <w:tc>
          <w:tcPr>
            <w:tcW w:w="1242" w:type="dxa"/>
            <w:vAlign w:val="center"/>
          </w:tcPr>
          <w:p w:rsidR="00431B8C" w:rsidRPr="00556200" w:rsidRDefault="00431B8C" w:rsidP="00556200">
            <w:pPr>
              <w:jc w:val="center"/>
              <w:rPr>
                <w:rFonts w:ascii="Times New Roman" w:hAnsi="Times New Roman" w:cs="Times New Roman"/>
              </w:rPr>
            </w:pPr>
            <w:r w:rsidRPr="0055620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1" w:type="dxa"/>
            <w:vAlign w:val="center"/>
          </w:tcPr>
          <w:p w:rsidR="00431B8C" w:rsidRPr="00CB1A83" w:rsidRDefault="00431B8C" w:rsidP="005562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правильности применения предельных цен (тарифов) на социальные услуги, входящих в Перечень социальных услуг, ОГБУ «Красносельский комплексный центр социального обслуживания населения»</w:t>
            </w:r>
          </w:p>
        </w:tc>
        <w:tc>
          <w:tcPr>
            <w:tcW w:w="2551" w:type="dxa"/>
            <w:vAlign w:val="center"/>
          </w:tcPr>
          <w:p w:rsidR="00431B8C" w:rsidRDefault="00431B8C" w:rsidP="005562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465D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843" w:type="dxa"/>
            <w:vMerge/>
          </w:tcPr>
          <w:p w:rsidR="00431B8C" w:rsidRDefault="00431B8C" w:rsidP="00556200"/>
        </w:tc>
      </w:tr>
      <w:tr w:rsidR="00431B8C" w:rsidTr="00556200">
        <w:tc>
          <w:tcPr>
            <w:tcW w:w="1242" w:type="dxa"/>
            <w:vAlign w:val="center"/>
          </w:tcPr>
          <w:p w:rsidR="00431B8C" w:rsidRPr="00556200" w:rsidRDefault="00431B8C" w:rsidP="00556200">
            <w:pPr>
              <w:jc w:val="center"/>
              <w:rPr>
                <w:rFonts w:ascii="Times New Roman" w:hAnsi="Times New Roman" w:cs="Times New Roman"/>
              </w:rPr>
            </w:pPr>
            <w:r w:rsidRPr="0055620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1" w:type="dxa"/>
            <w:vAlign w:val="center"/>
          </w:tcPr>
          <w:p w:rsidR="00431B8C" w:rsidRPr="00CB1A83" w:rsidRDefault="00431B8C" w:rsidP="005562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правильности установления и применения тарифов в сферах теплоснабжения, горячего и холодного водоснабжения, соблюдения стандартов раскрытия информации и требований к программам в области энергосбережения и повышения энергетической эффективности ООО «Теплогазсервис» (Красносельский муниципальный район)</w:t>
            </w:r>
          </w:p>
        </w:tc>
        <w:tc>
          <w:tcPr>
            <w:tcW w:w="2551" w:type="dxa"/>
            <w:vAlign w:val="center"/>
          </w:tcPr>
          <w:p w:rsidR="00431B8C" w:rsidRDefault="00431B8C" w:rsidP="005562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465D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843" w:type="dxa"/>
            <w:vMerge/>
          </w:tcPr>
          <w:p w:rsidR="00431B8C" w:rsidRDefault="00431B8C" w:rsidP="00556200"/>
        </w:tc>
      </w:tr>
      <w:tr w:rsidR="00431B8C" w:rsidTr="00556200">
        <w:tc>
          <w:tcPr>
            <w:tcW w:w="1242" w:type="dxa"/>
            <w:vAlign w:val="center"/>
          </w:tcPr>
          <w:p w:rsidR="00431B8C" w:rsidRPr="00556200" w:rsidRDefault="00431B8C" w:rsidP="00556200">
            <w:pPr>
              <w:jc w:val="center"/>
              <w:rPr>
                <w:rFonts w:ascii="Times New Roman" w:hAnsi="Times New Roman" w:cs="Times New Roman"/>
              </w:rPr>
            </w:pPr>
            <w:r w:rsidRPr="0055620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21" w:type="dxa"/>
            <w:vAlign w:val="center"/>
          </w:tcPr>
          <w:p w:rsidR="00431B8C" w:rsidRPr="00CB1A83" w:rsidRDefault="00431B8C" w:rsidP="005562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правильности применения наценок на продукцию (товары), реализуемую </w:t>
            </w:r>
            <w:r w:rsidRPr="00CB1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ОГБПОУ «Шарьинский политехнический техникум»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(г. Шарья)</w:t>
            </w:r>
          </w:p>
        </w:tc>
        <w:tc>
          <w:tcPr>
            <w:tcW w:w="2551" w:type="dxa"/>
            <w:vAlign w:val="center"/>
          </w:tcPr>
          <w:p w:rsidR="00431B8C" w:rsidRDefault="00431B8C" w:rsidP="005562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465D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843" w:type="dxa"/>
            <w:vMerge/>
          </w:tcPr>
          <w:p w:rsidR="00431B8C" w:rsidRDefault="00431B8C" w:rsidP="00556200"/>
        </w:tc>
      </w:tr>
      <w:tr w:rsidR="00431B8C" w:rsidTr="00556200">
        <w:tc>
          <w:tcPr>
            <w:tcW w:w="1242" w:type="dxa"/>
            <w:vAlign w:val="center"/>
          </w:tcPr>
          <w:p w:rsidR="00431B8C" w:rsidRPr="00556200" w:rsidRDefault="00431B8C" w:rsidP="00556200">
            <w:pPr>
              <w:jc w:val="center"/>
              <w:rPr>
                <w:rFonts w:ascii="Times New Roman" w:hAnsi="Times New Roman" w:cs="Times New Roman"/>
              </w:rPr>
            </w:pPr>
            <w:r w:rsidRPr="0055620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21" w:type="dxa"/>
            <w:vAlign w:val="center"/>
          </w:tcPr>
          <w:p w:rsidR="00431B8C" w:rsidRPr="00CB1A83" w:rsidRDefault="00431B8C" w:rsidP="005562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правильности установления и применения тарифов в сфере водоотведения, соблюдения стандартов раскрытия информации и требований к программам в области энергосбережения и повышения энергетической эффективности МУП «Теплоэнерго» (Антроповский муниципальный район)</w:t>
            </w:r>
          </w:p>
        </w:tc>
        <w:tc>
          <w:tcPr>
            <w:tcW w:w="2551" w:type="dxa"/>
            <w:vAlign w:val="center"/>
          </w:tcPr>
          <w:p w:rsidR="00431B8C" w:rsidRDefault="00431B8C" w:rsidP="005562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65D6">
              <w:rPr>
                <w:rFonts w:ascii="Times New Roman" w:hAnsi="Times New Roman" w:cs="Times New Roman"/>
                <w:sz w:val="24"/>
                <w:szCs w:val="24"/>
              </w:rPr>
              <w:t>7.04.2020</w:t>
            </w:r>
          </w:p>
        </w:tc>
        <w:tc>
          <w:tcPr>
            <w:tcW w:w="4843" w:type="dxa"/>
            <w:vMerge/>
          </w:tcPr>
          <w:p w:rsidR="00431B8C" w:rsidRDefault="00431B8C" w:rsidP="00556200"/>
        </w:tc>
      </w:tr>
    </w:tbl>
    <w:p w:rsidR="00556200" w:rsidRDefault="00556200" w:rsidP="00556200"/>
    <w:p w:rsidR="00556200" w:rsidRDefault="00556200" w:rsidP="00556200"/>
    <w:p w:rsidR="00556200" w:rsidRPr="00556200" w:rsidRDefault="00556200" w:rsidP="00556200"/>
    <w:sectPr w:rsidR="00556200" w:rsidRPr="00556200" w:rsidSect="0055620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556200"/>
    <w:rsid w:val="00216324"/>
    <w:rsid w:val="004144B4"/>
    <w:rsid w:val="00431B8C"/>
    <w:rsid w:val="00440032"/>
    <w:rsid w:val="004D1A84"/>
    <w:rsid w:val="00556200"/>
    <w:rsid w:val="007B5229"/>
    <w:rsid w:val="00937179"/>
    <w:rsid w:val="00B822B8"/>
    <w:rsid w:val="00C4666A"/>
    <w:rsid w:val="00F43652"/>
    <w:rsid w:val="00F6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00"/>
    <w:pPr>
      <w:spacing w:after="200" w:line="276" w:lineRule="auto"/>
      <w:jc w:val="left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5562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62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5562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Hewlett-Packard Company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Хворостинская</dc:creator>
  <cp:lastModifiedBy>Хворостинская</cp:lastModifiedBy>
  <cp:revision>2</cp:revision>
  <cp:lastPrinted>2020-04-02T12:39:00Z</cp:lastPrinted>
  <dcterms:created xsi:type="dcterms:W3CDTF">2020-04-02T13:09:00Z</dcterms:created>
  <dcterms:modified xsi:type="dcterms:W3CDTF">2020-04-02T13:09:00Z</dcterms:modified>
</cp:coreProperties>
</file>