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7C" w:rsidRDefault="00FC4776" w:rsidP="00FC4776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1C357C" w:rsidRDefault="00FC4776" w:rsidP="00FC4776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предельных уровней цен (тарифов) и информация </w:t>
      </w:r>
    </w:p>
    <w:p w:rsidR="001C357C" w:rsidRDefault="00FC4776" w:rsidP="00FC4776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объемам </w:t>
      </w:r>
      <w:r w:rsidRPr="00BD1CA3">
        <w:rPr>
          <w:sz w:val="28"/>
          <w:szCs w:val="28"/>
        </w:rPr>
        <w:t xml:space="preserve">потребления электрической энергии (мощности) населением </w:t>
      </w:r>
    </w:p>
    <w:p w:rsidR="00BD1CA3" w:rsidRDefault="00FC4776" w:rsidP="00FC4776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BD1CA3">
        <w:rPr>
          <w:sz w:val="28"/>
          <w:szCs w:val="28"/>
        </w:rPr>
        <w:t>в текущем периоде регулирования</w:t>
      </w:r>
      <w:r w:rsidR="0021073E">
        <w:rPr>
          <w:sz w:val="28"/>
          <w:szCs w:val="28"/>
        </w:rPr>
        <w:t xml:space="preserve"> на 2023 год</w:t>
      </w:r>
    </w:p>
    <w:p w:rsidR="00FC4776" w:rsidRDefault="00FC4776" w:rsidP="00FC4776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1CA3" w:rsidRPr="00BD1CA3" w:rsidRDefault="00BD1CA3" w:rsidP="00BD1CA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540"/>
        <w:jc w:val="both"/>
        <w:rPr>
          <w:sz w:val="28"/>
          <w:szCs w:val="28"/>
        </w:rPr>
      </w:pPr>
      <w:r w:rsidRPr="00BD1CA3">
        <w:rPr>
          <w:sz w:val="28"/>
          <w:szCs w:val="28"/>
        </w:rPr>
        <w:t xml:space="preserve">Предложение об установлении </w:t>
      </w:r>
      <w:r w:rsidRPr="00BD1CA3">
        <w:rPr>
          <w:bCs/>
          <w:sz w:val="28"/>
          <w:szCs w:val="28"/>
        </w:rPr>
        <w:t xml:space="preserve"> предельных (минимальных и максимальных) уровней цен (тарифов) на электрическую энергию (мощность), поставляемую населению и приравненным к нему категориям потребителей </w:t>
      </w:r>
      <w:r w:rsidRPr="00BD1CA3">
        <w:rPr>
          <w:sz w:val="28"/>
          <w:szCs w:val="28"/>
        </w:rPr>
        <w:t>по Костромской области на 2023 год,  представлены в таблице</w:t>
      </w:r>
      <w:r>
        <w:rPr>
          <w:sz w:val="28"/>
          <w:szCs w:val="28"/>
        </w:rPr>
        <w:t xml:space="preserve"> № 1</w:t>
      </w:r>
      <w:r w:rsidRPr="00BD1CA3">
        <w:rPr>
          <w:sz w:val="28"/>
          <w:szCs w:val="28"/>
        </w:rPr>
        <w:t>:</w:t>
      </w:r>
    </w:p>
    <w:p w:rsidR="001C357C" w:rsidRPr="001C357C" w:rsidRDefault="001C357C" w:rsidP="00BD1CA3">
      <w:pPr>
        <w:spacing w:line="228" w:lineRule="auto"/>
        <w:ind w:firstLine="540"/>
        <w:jc w:val="right"/>
        <w:rPr>
          <w:sz w:val="8"/>
          <w:szCs w:val="8"/>
        </w:rPr>
      </w:pPr>
    </w:p>
    <w:p w:rsidR="00BD1CA3" w:rsidRPr="00744610" w:rsidRDefault="00BD1CA3" w:rsidP="00BD1CA3">
      <w:pPr>
        <w:spacing w:line="228" w:lineRule="auto"/>
        <w:ind w:firstLine="540"/>
        <w:jc w:val="right"/>
        <w:rPr>
          <w:sz w:val="28"/>
          <w:szCs w:val="28"/>
        </w:rPr>
      </w:pPr>
      <w:r w:rsidRPr="0074461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6"/>
        <w:gridCol w:w="3383"/>
        <w:gridCol w:w="2922"/>
      </w:tblGrid>
      <w:tr w:rsidR="00BD1CA3" w:rsidRPr="006833CF" w:rsidTr="001C357C">
        <w:tc>
          <w:tcPr>
            <w:tcW w:w="1975" w:type="pct"/>
            <w:vMerge w:val="restart"/>
            <w:tcBorders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Показатель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2A2DDD">
              <w:rPr>
                <w:sz w:val="26"/>
                <w:szCs w:val="26"/>
              </w:rPr>
              <w:t xml:space="preserve"> год</w:t>
            </w:r>
          </w:p>
        </w:tc>
      </w:tr>
      <w:tr w:rsidR="00BD1CA3" w:rsidRPr="006833CF" w:rsidTr="001C357C">
        <w:tc>
          <w:tcPr>
            <w:tcW w:w="1975" w:type="pct"/>
            <w:vMerge/>
            <w:tcBorders>
              <w:right w:val="single" w:sz="4" w:space="0" w:color="auto"/>
            </w:tcBorders>
          </w:tcPr>
          <w:p w:rsidR="00BD1CA3" w:rsidRPr="002A2DDD" w:rsidRDefault="00BD1CA3" w:rsidP="00FD07A4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с 1 января</w:t>
            </w:r>
          </w:p>
        </w:tc>
        <w:tc>
          <w:tcPr>
            <w:tcW w:w="1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с 1 июля</w:t>
            </w:r>
          </w:p>
        </w:tc>
      </w:tr>
      <w:tr w:rsidR="00BD1CA3" w:rsidRPr="006833CF" w:rsidTr="001C357C">
        <w:tc>
          <w:tcPr>
            <w:tcW w:w="1975" w:type="pct"/>
            <w:vMerge/>
            <w:tcBorders>
              <w:right w:val="single" w:sz="4" w:space="0" w:color="auto"/>
            </w:tcBorders>
          </w:tcPr>
          <w:p w:rsidR="00BD1CA3" w:rsidRPr="002A2DDD" w:rsidRDefault="00BD1CA3" w:rsidP="00FD07A4">
            <w:pPr>
              <w:spacing w:line="228" w:lineRule="auto"/>
              <w:rPr>
                <w:sz w:val="26"/>
                <w:szCs w:val="26"/>
              </w:rPr>
            </w:pPr>
          </w:p>
        </w:tc>
        <w:tc>
          <w:tcPr>
            <w:tcW w:w="1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Тариф, руб./кВтч (с НДС)</w:t>
            </w:r>
          </w:p>
        </w:tc>
        <w:tc>
          <w:tcPr>
            <w:tcW w:w="1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Тариф, руб./кВтч (с НДС)</w:t>
            </w:r>
          </w:p>
        </w:tc>
      </w:tr>
      <w:tr w:rsidR="00BD1CA3" w:rsidRPr="006833CF" w:rsidTr="001C357C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A2DDD">
              <w:rPr>
                <w:sz w:val="26"/>
                <w:szCs w:val="26"/>
              </w:rPr>
              <w:t>Предельные уровни тарифов на электрическую энергию, поставляемую населению и приравненным к нему категориям потребителей</w:t>
            </w:r>
          </w:p>
        </w:tc>
      </w:tr>
      <w:tr w:rsidR="00BD1CA3" w:rsidRPr="006833CF" w:rsidTr="001C357C">
        <w:tc>
          <w:tcPr>
            <w:tcW w:w="1975" w:type="pct"/>
          </w:tcPr>
          <w:p w:rsidR="00BD1CA3" w:rsidRPr="002A2DDD" w:rsidRDefault="00BD1CA3" w:rsidP="00FD07A4">
            <w:pPr>
              <w:spacing w:line="228" w:lineRule="auto"/>
              <w:jc w:val="right"/>
              <w:rPr>
                <w:i/>
                <w:sz w:val="26"/>
                <w:szCs w:val="26"/>
              </w:rPr>
            </w:pPr>
            <w:r w:rsidRPr="002A2DDD">
              <w:rPr>
                <w:i/>
                <w:sz w:val="26"/>
                <w:szCs w:val="26"/>
              </w:rPr>
              <w:t xml:space="preserve">минимальный </w:t>
            </w:r>
          </w:p>
        </w:tc>
        <w:tc>
          <w:tcPr>
            <w:tcW w:w="1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4,99</w:t>
            </w:r>
          </w:p>
        </w:tc>
        <w:tc>
          <w:tcPr>
            <w:tcW w:w="1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5,24</w:t>
            </w:r>
          </w:p>
        </w:tc>
      </w:tr>
      <w:tr w:rsidR="00BD1CA3" w:rsidRPr="006833CF" w:rsidTr="001C357C">
        <w:tc>
          <w:tcPr>
            <w:tcW w:w="1975" w:type="pct"/>
          </w:tcPr>
          <w:p w:rsidR="00BD1CA3" w:rsidRPr="002A2DDD" w:rsidRDefault="00BD1CA3" w:rsidP="00FD07A4">
            <w:pPr>
              <w:spacing w:line="228" w:lineRule="auto"/>
              <w:jc w:val="right"/>
              <w:rPr>
                <w:i/>
                <w:sz w:val="26"/>
                <w:szCs w:val="26"/>
              </w:rPr>
            </w:pPr>
            <w:r w:rsidRPr="002A2DDD">
              <w:rPr>
                <w:i/>
                <w:sz w:val="26"/>
                <w:szCs w:val="26"/>
              </w:rPr>
              <w:t>максимальный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4,99</w:t>
            </w:r>
          </w:p>
        </w:tc>
        <w:tc>
          <w:tcPr>
            <w:tcW w:w="1402" w:type="pct"/>
            <w:vAlign w:val="center"/>
          </w:tcPr>
          <w:p w:rsidR="00BD1CA3" w:rsidRPr="002A2DDD" w:rsidRDefault="00BD1CA3" w:rsidP="00FD07A4">
            <w:pPr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5,44</w:t>
            </w:r>
          </w:p>
        </w:tc>
      </w:tr>
    </w:tbl>
    <w:p w:rsidR="00BD1CA3" w:rsidRPr="001C357C" w:rsidRDefault="00BD1CA3" w:rsidP="00BD1CA3">
      <w:pPr>
        <w:jc w:val="center"/>
        <w:rPr>
          <w:b/>
          <w:sz w:val="12"/>
          <w:szCs w:val="12"/>
        </w:rPr>
      </w:pPr>
    </w:p>
    <w:p w:rsidR="00BD1CA3" w:rsidRPr="00BD1CA3" w:rsidRDefault="00BD1CA3" w:rsidP="00BD1CA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1CA3">
        <w:rPr>
          <w:sz w:val="28"/>
          <w:szCs w:val="28"/>
        </w:rPr>
        <w:t>Информация по объемам потребления электрической энергии (мощности) населением в текущем периоде регулирования</w:t>
      </w:r>
      <w:r>
        <w:rPr>
          <w:sz w:val="28"/>
          <w:szCs w:val="28"/>
        </w:rPr>
        <w:t>.</w:t>
      </w:r>
      <w:r w:rsidRPr="00BD1CA3">
        <w:rPr>
          <w:sz w:val="28"/>
          <w:szCs w:val="28"/>
        </w:rPr>
        <w:t xml:space="preserve"> </w:t>
      </w:r>
    </w:p>
    <w:p w:rsidR="00BD1CA3" w:rsidRPr="007D6DE1" w:rsidRDefault="00BD1CA3" w:rsidP="00BD1CA3">
      <w:pPr>
        <w:ind w:firstLine="567"/>
        <w:jc w:val="both"/>
        <w:rPr>
          <w:sz w:val="28"/>
          <w:szCs w:val="28"/>
        </w:rPr>
      </w:pPr>
      <w:r w:rsidRPr="007D6DE1">
        <w:rPr>
          <w:sz w:val="28"/>
          <w:szCs w:val="28"/>
        </w:rPr>
        <w:t>Балансовые показатели планового объема полезного отпуска электрической энергии, используемые при расчете цен (тарифов) на электрическую энергию для населения и приравненным к нему категориям потребителей по Костромской области</w:t>
      </w:r>
      <w:r>
        <w:rPr>
          <w:sz w:val="28"/>
          <w:szCs w:val="28"/>
        </w:rPr>
        <w:t>, таблица № 2</w:t>
      </w:r>
      <w:r w:rsidRPr="007D6DE1">
        <w:rPr>
          <w:sz w:val="28"/>
          <w:szCs w:val="28"/>
        </w:rPr>
        <w:t>:</w:t>
      </w:r>
    </w:p>
    <w:p w:rsidR="001C357C" w:rsidRPr="001C357C" w:rsidRDefault="001C357C" w:rsidP="00BD1CA3">
      <w:pPr>
        <w:jc w:val="right"/>
        <w:rPr>
          <w:sz w:val="8"/>
          <w:szCs w:val="8"/>
        </w:rPr>
      </w:pPr>
    </w:p>
    <w:p w:rsidR="00BD1CA3" w:rsidRPr="001C357C" w:rsidRDefault="00BD1CA3" w:rsidP="00BD1CA3">
      <w:pPr>
        <w:jc w:val="right"/>
        <w:rPr>
          <w:sz w:val="28"/>
          <w:szCs w:val="28"/>
        </w:rPr>
      </w:pPr>
      <w:r w:rsidRPr="001C357C">
        <w:rPr>
          <w:sz w:val="28"/>
          <w:szCs w:val="28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7009"/>
        <w:gridCol w:w="1392"/>
        <w:gridCol w:w="1293"/>
      </w:tblGrid>
      <w:tr w:rsidR="00BD1CA3" w:rsidRPr="008614FC" w:rsidTr="001C357C">
        <w:trPr>
          <w:trHeight w:val="20"/>
          <w:tblHeader/>
        </w:trPr>
        <w:tc>
          <w:tcPr>
            <w:tcW w:w="307" w:type="pct"/>
            <w:vMerge w:val="restar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№ </w:t>
            </w:r>
            <w:proofErr w:type="gramStart"/>
            <w:r w:rsidRPr="008614FC">
              <w:rPr>
                <w:sz w:val="20"/>
                <w:szCs w:val="20"/>
              </w:rPr>
              <w:t>п</w:t>
            </w:r>
            <w:proofErr w:type="gramEnd"/>
            <w:r w:rsidRPr="008614FC">
              <w:rPr>
                <w:sz w:val="20"/>
                <w:szCs w:val="20"/>
              </w:rPr>
              <w:t>/п</w:t>
            </w:r>
          </w:p>
        </w:tc>
        <w:tc>
          <w:tcPr>
            <w:tcW w:w="3393" w:type="pct"/>
            <w:vMerge w:val="restar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Категории потребителей</w:t>
            </w:r>
          </w:p>
        </w:tc>
        <w:tc>
          <w:tcPr>
            <w:tcW w:w="1300" w:type="pct"/>
            <w:gridSpan w:val="2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Плановый объем полезного отпуска электрической энергии, млн. кВт·</w:t>
            </w:r>
            <w:proofErr w:type="gramStart"/>
            <w:r w:rsidRPr="008614FC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BD1CA3" w:rsidRPr="008614FC" w:rsidTr="001C357C">
        <w:trPr>
          <w:trHeight w:val="20"/>
          <w:tblHeader/>
        </w:trPr>
        <w:tc>
          <w:tcPr>
            <w:tcW w:w="307" w:type="pct"/>
            <w:vMerge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3" w:type="pct"/>
            <w:vMerge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I полугодие</w:t>
            </w:r>
          </w:p>
        </w:tc>
        <w:tc>
          <w:tcPr>
            <w:tcW w:w="626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II полугодие</w:t>
            </w:r>
          </w:p>
        </w:tc>
      </w:tr>
      <w:tr w:rsidR="00BD1CA3" w:rsidRPr="008614FC" w:rsidTr="001C357C">
        <w:trPr>
          <w:trHeight w:val="20"/>
          <w:tblHeader/>
        </w:trPr>
        <w:tc>
          <w:tcPr>
            <w:tcW w:w="307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</w:t>
            </w:r>
          </w:p>
        </w:tc>
        <w:tc>
          <w:tcPr>
            <w:tcW w:w="3393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2</w:t>
            </w:r>
          </w:p>
        </w:tc>
        <w:tc>
          <w:tcPr>
            <w:tcW w:w="674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3</w:t>
            </w:r>
          </w:p>
        </w:tc>
        <w:tc>
          <w:tcPr>
            <w:tcW w:w="626" w:type="pct"/>
            <w:vAlign w:val="center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4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18" w:history="1">
              <w:r w:rsidRPr="008614FC">
                <w:rPr>
                  <w:sz w:val="20"/>
                  <w:szCs w:val="20"/>
                </w:rPr>
                <w:t>строках 2</w:t>
              </w:r>
            </w:hyperlink>
            <w:r w:rsidRPr="008614FC">
              <w:rPr>
                <w:sz w:val="20"/>
                <w:szCs w:val="20"/>
              </w:rPr>
              <w:t xml:space="preserve"> - </w:t>
            </w:r>
            <w:hyperlink w:anchor="Par39" w:history="1">
              <w:r w:rsidRPr="008614FC">
                <w:rPr>
                  <w:sz w:val="20"/>
                  <w:szCs w:val="20"/>
                </w:rPr>
                <w:t>5</w:t>
              </w:r>
            </w:hyperlink>
            <w:r w:rsidRPr="008614FC">
              <w:rPr>
                <w:sz w:val="20"/>
                <w:szCs w:val="20"/>
              </w:rPr>
              <w:t>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Pr="008614FC">
              <w:rPr>
                <w:sz w:val="20"/>
                <w:szCs w:val="20"/>
              </w:rPr>
              <w:lastRenderedPageBreak/>
              <w:t>специализированного жилого фонда;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174,907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169,203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8614FC">
              <w:rPr>
                <w:sz w:val="20"/>
                <w:szCs w:val="20"/>
              </w:rPr>
              <w:t>приравненные</w:t>
            </w:r>
            <w:proofErr w:type="gramEnd"/>
            <w:r w:rsidRPr="008614FC">
              <w:rPr>
                <w:sz w:val="20"/>
                <w:szCs w:val="20"/>
              </w:rPr>
              <w:t xml:space="preserve"> к нему: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0,003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0,003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3.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8614FC">
              <w:rPr>
                <w:sz w:val="20"/>
                <w:szCs w:val="20"/>
              </w:rPr>
              <w:t>приравненные</w:t>
            </w:r>
            <w:proofErr w:type="gramEnd"/>
            <w:r w:rsidRPr="008614FC">
              <w:rPr>
                <w:sz w:val="20"/>
                <w:szCs w:val="20"/>
              </w:rPr>
              <w:t xml:space="preserve"> к нему: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юридические и физические лица, приобретающие электрическую энергию </w:t>
            </w:r>
            <w:r w:rsidRPr="008614FC">
              <w:rPr>
                <w:sz w:val="20"/>
                <w:szCs w:val="20"/>
              </w:rPr>
              <w:lastRenderedPageBreak/>
              <w:t>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19,840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19,436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</w:t>
            </w:r>
            <w:proofErr w:type="gramStart"/>
            <w:r w:rsidRPr="008614FC">
              <w:rPr>
                <w:sz w:val="20"/>
                <w:szCs w:val="20"/>
              </w:rPr>
              <w:t>приравненные</w:t>
            </w:r>
            <w:proofErr w:type="gramEnd"/>
            <w:r w:rsidRPr="008614FC">
              <w:rPr>
                <w:sz w:val="20"/>
                <w:szCs w:val="20"/>
              </w:rPr>
              <w:t xml:space="preserve"> к нему: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3,059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2,155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5.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Население, проживающее в сельских населенных пунктах и </w:t>
            </w:r>
            <w:proofErr w:type="gramStart"/>
            <w:r w:rsidRPr="008614FC">
              <w:rPr>
                <w:sz w:val="20"/>
                <w:szCs w:val="20"/>
              </w:rPr>
              <w:t>приравненные</w:t>
            </w:r>
            <w:proofErr w:type="gramEnd"/>
            <w:r w:rsidRPr="008614FC">
              <w:rPr>
                <w:sz w:val="20"/>
                <w:szCs w:val="20"/>
              </w:rPr>
              <w:t xml:space="preserve"> к нему: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86,308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87,192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Потребители, приравненные к населению: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8,799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9,094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6.1.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614FC">
              <w:rPr>
                <w:sz w:val="20"/>
                <w:szCs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8614FC">
              <w:rPr>
                <w:sz w:val="20"/>
                <w:szCs w:val="20"/>
              </w:rPr>
              <w:t>наймодатели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8614FC">
              <w:rPr>
                <w:sz w:val="20"/>
                <w:szCs w:val="20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8614FC">
              <w:rPr>
                <w:sz w:val="20"/>
                <w:szCs w:val="20"/>
              </w:rPr>
              <w:t>наймодателей</w:t>
            </w:r>
            <w:proofErr w:type="spellEnd"/>
            <w:r w:rsidRPr="008614FC">
              <w:rPr>
                <w:sz w:val="20"/>
                <w:szCs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8614FC">
              <w:rPr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0,000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0,000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6.2.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Садоводческие некоммерческие товарищества </w:t>
            </w:r>
            <w:r w:rsidRPr="008614FC">
              <w:rPr>
                <w:sz w:val="20"/>
                <w:szCs w:val="20"/>
              </w:rPr>
              <w:br/>
              <w:t>и огороднические некоммерческие товарищества.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2,903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3,418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6.3.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1,073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0,984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6.4.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Содержащиеся за счет прихожан религиозные организации.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1,442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1,165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6.5.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614FC">
              <w:rPr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8614FC">
              <w:rPr>
                <w:sz w:val="20"/>
                <w:szCs w:val="20"/>
              </w:rPr>
              <w:t>энергосбытовые</w:t>
            </w:r>
            <w:proofErr w:type="spellEnd"/>
            <w:r w:rsidRPr="008614FC">
              <w:rPr>
                <w:sz w:val="20"/>
                <w:szCs w:val="20"/>
              </w:rPr>
              <w:t xml:space="preserve">, </w:t>
            </w:r>
            <w:proofErr w:type="spellStart"/>
            <w:r w:rsidRPr="008614FC">
              <w:rPr>
                <w:sz w:val="20"/>
                <w:szCs w:val="20"/>
              </w:rPr>
              <w:t>энергоснабжающие</w:t>
            </w:r>
            <w:proofErr w:type="spellEnd"/>
            <w:r w:rsidRPr="008614FC">
              <w:rPr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0,032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0,027</w:t>
            </w:r>
          </w:p>
        </w:tc>
      </w:tr>
      <w:tr w:rsidR="00BD1CA3" w:rsidRPr="008614FC" w:rsidTr="001C357C">
        <w:trPr>
          <w:trHeight w:val="20"/>
        </w:trPr>
        <w:tc>
          <w:tcPr>
            <w:tcW w:w="307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6.6.</w:t>
            </w:r>
          </w:p>
        </w:tc>
        <w:tc>
          <w:tcPr>
            <w:tcW w:w="3393" w:type="pct"/>
          </w:tcPr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 xml:space="preserve">Объединения граждан, приобретающих электрическую энергию (мощность) </w:t>
            </w:r>
            <w:r w:rsidRPr="008614FC">
              <w:rPr>
                <w:sz w:val="20"/>
                <w:szCs w:val="20"/>
              </w:rPr>
              <w:lastRenderedPageBreak/>
              <w:t>для использования в принадлежащих им хозяйственных постройках (погреба, сараи).</w:t>
            </w:r>
          </w:p>
          <w:p w:rsidR="00BD1CA3" w:rsidRPr="008614FC" w:rsidRDefault="00BD1CA3" w:rsidP="00FD07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674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lastRenderedPageBreak/>
              <w:t>3,348</w:t>
            </w:r>
          </w:p>
        </w:tc>
        <w:tc>
          <w:tcPr>
            <w:tcW w:w="626" w:type="pct"/>
          </w:tcPr>
          <w:p w:rsidR="00BD1CA3" w:rsidRPr="008614FC" w:rsidRDefault="00BD1CA3" w:rsidP="00FD07A4">
            <w:pPr>
              <w:jc w:val="center"/>
              <w:rPr>
                <w:sz w:val="20"/>
                <w:szCs w:val="20"/>
              </w:rPr>
            </w:pPr>
            <w:r w:rsidRPr="008614FC">
              <w:rPr>
                <w:sz w:val="20"/>
                <w:szCs w:val="20"/>
              </w:rPr>
              <w:t>3,501</w:t>
            </w:r>
          </w:p>
        </w:tc>
      </w:tr>
    </w:tbl>
    <w:p w:rsidR="00BD1CA3" w:rsidRPr="001C357C" w:rsidRDefault="00BD1CA3" w:rsidP="00BD1CA3">
      <w:pPr>
        <w:jc w:val="both"/>
        <w:rPr>
          <w:sz w:val="12"/>
          <w:szCs w:val="12"/>
        </w:rPr>
      </w:pPr>
    </w:p>
    <w:p w:rsidR="00BD1CA3" w:rsidRDefault="00BD1CA3" w:rsidP="00BD1CA3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 w:rsidRPr="00BD1CA3">
        <w:rPr>
          <w:color w:val="000000"/>
          <w:sz w:val="28"/>
          <w:szCs w:val="28"/>
        </w:rPr>
        <w:t>Предельные минимальные и максимальные уровни</w:t>
      </w:r>
      <w:r>
        <w:rPr>
          <w:color w:val="000000"/>
          <w:sz w:val="28"/>
          <w:szCs w:val="28"/>
        </w:rPr>
        <w:t xml:space="preserve"> тарифов на услуги по передаче электрической энергии, поставляемой населению и приравненным к нему категориям потребителей на 2023 год, таблица № 3:</w:t>
      </w:r>
    </w:p>
    <w:p w:rsidR="001C357C" w:rsidRDefault="001C357C" w:rsidP="00BD1CA3">
      <w:pPr>
        <w:pStyle w:val="a3"/>
        <w:ind w:left="900"/>
        <w:jc w:val="right"/>
        <w:rPr>
          <w:sz w:val="28"/>
          <w:szCs w:val="28"/>
        </w:rPr>
      </w:pPr>
    </w:p>
    <w:p w:rsidR="00BD1CA3" w:rsidRPr="00BD1CA3" w:rsidRDefault="00BD1CA3" w:rsidP="00BD1CA3">
      <w:pPr>
        <w:pStyle w:val="a3"/>
        <w:ind w:left="900"/>
        <w:jc w:val="right"/>
        <w:rPr>
          <w:sz w:val="28"/>
          <w:szCs w:val="28"/>
        </w:rPr>
      </w:pPr>
      <w:r w:rsidRPr="00BD1CA3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84"/>
        <w:gridCol w:w="1294"/>
        <w:gridCol w:w="1534"/>
        <w:gridCol w:w="461"/>
        <w:gridCol w:w="1271"/>
        <w:gridCol w:w="1542"/>
        <w:gridCol w:w="1561"/>
      </w:tblGrid>
      <w:tr w:rsidR="001C357C" w:rsidRPr="00B05EB0" w:rsidTr="001C357C">
        <w:trPr>
          <w:trHeight w:val="389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№</w:t>
            </w:r>
            <w:r w:rsidRPr="00B05EB0">
              <w:rPr>
                <w:sz w:val="20"/>
              </w:rPr>
              <w:br/>
            </w:r>
            <w:proofErr w:type="gramStart"/>
            <w:r w:rsidRPr="00B05EB0">
              <w:rPr>
                <w:sz w:val="20"/>
              </w:rPr>
              <w:t>п</w:t>
            </w:r>
            <w:proofErr w:type="gramEnd"/>
            <w:r w:rsidRPr="00B05EB0">
              <w:rPr>
                <w:sz w:val="20"/>
              </w:rPr>
              <w:t>/п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Тарифные группы</w:t>
            </w:r>
            <w:r w:rsidRPr="00B05EB0">
              <w:rPr>
                <w:sz w:val="20"/>
              </w:rPr>
              <w:br/>
              <w:t>потребителей электрической энергии (мощности)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Единица измерения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 полугодие</w:t>
            </w: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2 полугодие</w:t>
            </w:r>
          </w:p>
        </w:tc>
      </w:tr>
      <w:tr w:rsidR="001C357C" w:rsidRPr="00B05EB0" w:rsidTr="001C357C">
        <w:trPr>
          <w:trHeight w:val="288"/>
        </w:trPr>
        <w:tc>
          <w:tcPr>
            <w:tcW w:w="323" w:type="pct"/>
            <w:vMerge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</w:tc>
        <w:tc>
          <w:tcPr>
            <w:tcW w:w="831" w:type="pct"/>
            <w:gridSpan w:val="2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</w:p>
        </w:tc>
      </w:tr>
      <w:tr w:rsidR="001C357C" w:rsidRPr="00B05EB0" w:rsidTr="001C357C">
        <w:trPr>
          <w:trHeight w:val="210"/>
        </w:trPr>
        <w:tc>
          <w:tcPr>
            <w:tcW w:w="323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2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3</w:t>
            </w:r>
          </w:p>
        </w:tc>
        <w:tc>
          <w:tcPr>
            <w:tcW w:w="736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4</w:t>
            </w:r>
          </w:p>
        </w:tc>
        <w:tc>
          <w:tcPr>
            <w:tcW w:w="831" w:type="pct"/>
            <w:gridSpan w:val="2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5</w:t>
            </w:r>
          </w:p>
        </w:tc>
        <w:tc>
          <w:tcPr>
            <w:tcW w:w="740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9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D1CA3" w:rsidRPr="00B05EB0" w:rsidTr="001C357C">
        <w:trPr>
          <w:trHeight w:val="240"/>
        </w:trPr>
        <w:tc>
          <w:tcPr>
            <w:tcW w:w="323" w:type="pc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Население и приравненные к нему категории потребителей  (без учета НДС)</w:t>
            </w:r>
            <w:r>
              <w:rPr>
                <w:sz w:val="20"/>
              </w:rPr>
              <w:t>:</w:t>
            </w:r>
          </w:p>
        </w:tc>
      </w:tr>
      <w:tr w:rsidR="00BD1CA3" w:rsidRPr="00B05EB0" w:rsidTr="001C357C">
        <w:trPr>
          <w:trHeight w:val="4414"/>
        </w:trPr>
        <w:tc>
          <w:tcPr>
            <w:tcW w:w="323" w:type="pct"/>
            <w:vMerge w:val="restar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1.1.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Население и приравненные к нему, за исключением населения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и потребителей, указанных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 в </w:t>
            </w:r>
            <w:hyperlink r:id="rId6" w:history="1">
              <w:r w:rsidRPr="00B05EB0">
                <w:rPr>
                  <w:sz w:val="20"/>
                </w:rPr>
                <w:t xml:space="preserve">строках </w:t>
              </w:r>
              <w:r>
                <w:rPr>
                  <w:sz w:val="20"/>
                </w:rPr>
                <w:t xml:space="preserve">  </w:t>
              </w:r>
              <w:r w:rsidRPr="00B05EB0">
                <w:rPr>
                  <w:sz w:val="20"/>
                </w:rPr>
                <w:t>1.2</w:t>
              </w:r>
            </w:hyperlink>
            <w:r w:rsidRPr="00B05EB0">
              <w:rPr>
                <w:sz w:val="20"/>
              </w:rPr>
              <w:t>. – 1.</w:t>
            </w:r>
            <w:hyperlink r:id="rId7" w:history="1">
              <w:r w:rsidRPr="00B05EB0">
                <w:rPr>
                  <w:sz w:val="20"/>
                </w:rPr>
                <w:t>5</w:t>
              </w:r>
            </w:hyperlink>
            <w:r w:rsidRPr="00B05EB0">
              <w:rPr>
                <w:sz w:val="20"/>
              </w:rPr>
              <w:t>.: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и содержания общего имущества многоквартирных домов;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B05EB0">
              <w:rPr>
                <w:sz w:val="20"/>
              </w:rPr>
              <w:t>наймодатели</w:t>
            </w:r>
            <w:proofErr w:type="spellEnd"/>
            <w:r w:rsidRPr="00B05EB0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05EB0">
              <w:rPr>
                <w:sz w:val="20"/>
              </w:rPr>
              <w:t xml:space="preserve">) для предоставления коммунальных услуг пользователям таких жилых помещений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в объемах потребления электрической энергии населением и содержания мест общего пользования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</w:t>
            </w: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390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1.2.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</w:t>
            </w:r>
            <w:proofErr w:type="gramStart"/>
            <w:r w:rsidRPr="00B05EB0">
              <w:rPr>
                <w:sz w:val="20"/>
              </w:rPr>
              <w:t>приравненные</w:t>
            </w:r>
            <w:proofErr w:type="gramEnd"/>
            <w:r w:rsidRPr="00B05EB0">
              <w:rPr>
                <w:sz w:val="20"/>
              </w:rPr>
              <w:t xml:space="preserve"> к нему: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B05EB0">
              <w:rPr>
                <w:sz w:val="20"/>
              </w:rPr>
              <w:t>наймодатели</w:t>
            </w:r>
            <w:proofErr w:type="spellEnd"/>
            <w:r w:rsidRPr="00B05EB0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 w:rsidRPr="00B05EB0">
              <w:rPr>
                <w:sz w:val="20"/>
              </w:rP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05EB0">
              <w:rPr>
                <w:sz w:val="20"/>
              </w:rPr>
              <w:t xml:space="preserve">) для предоставления коммунальных услуг пользователям таких жилых помещений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в объемах потребления электрической энергии населением и содержания мест общего пользования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</w:t>
            </w: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701,67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968,34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195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1.3.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proofErr w:type="gramStart"/>
            <w:r w:rsidRPr="00B05EB0">
              <w:rPr>
                <w:sz w:val="20"/>
              </w:rPr>
              <w:t>приравненные</w:t>
            </w:r>
            <w:proofErr w:type="gramEnd"/>
            <w:r w:rsidRPr="00B05EB0">
              <w:rPr>
                <w:sz w:val="20"/>
              </w:rPr>
              <w:t xml:space="preserve"> к нему: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и содержания общего имущества многоквартирных домов;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B05EB0">
              <w:rPr>
                <w:sz w:val="20"/>
              </w:rPr>
              <w:t>наймодатели</w:t>
            </w:r>
            <w:proofErr w:type="spellEnd"/>
            <w:r w:rsidRPr="00B05EB0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05EB0">
              <w:rPr>
                <w:sz w:val="20"/>
              </w:rPr>
              <w:t xml:space="preserve">) для предоставления коммунальных услуг пользователям таких жилых помещений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объемах потребления электрической энергии населением и содержания мест общего пользования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 в домах, в которых имеются жилые помещения специализированного жилого фонда;</w:t>
            </w:r>
          </w:p>
          <w:p w:rsidR="00BD1CA3" w:rsidRPr="00B05EB0" w:rsidRDefault="00BD1CA3" w:rsidP="0021073E">
            <w:pPr>
              <w:rPr>
                <w:sz w:val="20"/>
              </w:rPr>
            </w:pPr>
            <w:r w:rsidRPr="00B05EB0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701,67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968,34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1.4.</w:t>
            </w:r>
          </w:p>
        </w:tc>
        <w:tc>
          <w:tcPr>
            <w:tcW w:w="4677" w:type="pct"/>
            <w:gridSpan w:val="7"/>
            <w:shd w:val="clear" w:color="auto" w:fill="auto"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и </w:t>
            </w:r>
            <w:proofErr w:type="gramStart"/>
            <w:r w:rsidRPr="00B05EB0">
              <w:rPr>
                <w:sz w:val="20"/>
              </w:rPr>
              <w:t>приравненные</w:t>
            </w:r>
            <w:proofErr w:type="gramEnd"/>
            <w:r w:rsidRPr="00B05EB0">
              <w:rPr>
                <w:sz w:val="20"/>
              </w:rPr>
              <w:t xml:space="preserve"> к нему: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и содержания общего имущества многоквартирных домов;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B05EB0">
              <w:rPr>
                <w:sz w:val="20"/>
              </w:rPr>
              <w:t>наймодатели</w:t>
            </w:r>
            <w:proofErr w:type="spellEnd"/>
            <w:r w:rsidRPr="00B05EB0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05EB0">
              <w:rPr>
                <w:sz w:val="20"/>
              </w:rPr>
              <w:t xml:space="preserve">) для предоставления коммунальных услуг пользователям таких жилых помещений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в объемах потребления электрической энергии населением и содержания мест общего пользования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BD1CA3" w:rsidRPr="00B05EB0" w:rsidRDefault="00BD1CA3" w:rsidP="0021073E">
            <w:pPr>
              <w:rPr>
                <w:sz w:val="20"/>
              </w:rPr>
            </w:pPr>
            <w:r w:rsidRPr="00B05EB0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701,67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968,34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1.5.</w:t>
            </w:r>
          </w:p>
        </w:tc>
        <w:tc>
          <w:tcPr>
            <w:tcW w:w="4677" w:type="pct"/>
            <w:gridSpan w:val="7"/>
            <w:shd w:val="clear" w:color="auto" w:fill="auto"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Население, проживающее в сельских населенных пунктах, и </w:t>
            </w:r>
            <w:proofErr w:type="gramStart"/>
            <w:r w:rsidRPr="00B05EB0">
              <w:rPr>
                <w:sz w:val="20"/>
              </w:rPr>
              <w:t>приравненные</w:t>
            </w:r>
            <w:proofErr w:type="gramEnd"/>
            <w:r w:rsidRPr="00B05EB0"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br/>
              <w:t>к нему: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</w:t>
            </w:r>
            <w:r w:rsidRPr="00B05EB0">
              <w:rPr>
                <w:sz w:val="20"/>
              </w:rPr>
              <w:lastRenderedPageBreak/>
              <w:t>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и содержания общего имущества многоквартирных домов;</w:t>
            </w:r>
          </w:p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B05EB0">
              <w:rPr>
                <w:sz w:val="20"/>
              </w:rPr>
              <w:t>наймодатели</w:t>
            </w:r>
            <w:proofErr w:type="spellEnd"/>
            <w:r w:rsidRPr="00B05EB0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05EB0">
              <w:rPr>
                <w:sz w:val="20"/>
              </w:rPr>
              <w:t xml:space="preserve">) для предоставления коммунальных услуг пользователям таких жилых помещений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в объемах потребления электрической энергии населением и содержания мест общего пользования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BD1CA3" w:rsidRPr="00B05EB0" w:rsidRDefault="00BD1CA3" w:rsidP="0021073E">
            <w:pPr>
              <w:rPr>
                <w:sz w:val="20"/>
              </w:rPr>
            </w:pPr>
            <w:r w:rsidRPr="00B05EB0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</w:t>
            </w:r>
            <w:r>
              <w:rPr>
                <w:sz w:val="20"/>
              </w:rPr>
              <w:t xml:space="preserve"> </w:t>
            </w:r>
            <w:r w:rsidRPr="00B05EB0">
              <w:rPr>
                <w:sz w:val="20"/>
              </w:rPr>
              <w:t>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C357C" w:rsidRPr="007A75BC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862,25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701,67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968,34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DB3FB7" w:rsidTr="001C357C">
        <w:trPr>
          <w:trHeight w:val="60"/>
        </w:trPr>
        <w:tc>
          <w:tcPr>
            <w:tcW w:w="323" w:type="pc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1.6.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DB3FB7" w:rsidRDefault="00BD1CA3" w:rsidP="0021073E">
            <w:pPr>
              <w:rPr>
                <w:sz w:val="20"/>
              </w:rPr>
            </w:pPr>
            <w:r w:rsidRPr="00DB3FB7">
              <w:rPr>
                <w:sz w:val="20"/>
              </w:rPr>
              <w:t xml:space="preserve">Приравненным к населению категориям потребителей, за исключением указанных в </w:t>
            </w:r>
            <w:hyperlink r:id="rId8" w:history="1">
              <w:r w:rsidRPr="00DB3FB7">
                <w:rPr>
                  <w:sz w:val="20"/>
                </w:rPr>
                <w:t>пункте 71(1)</w:t>
              </w:r>
            </w:hyperlink>
            <w:r w:rsidRPr="00DB3FB7">
              <w:rPr>
                <w:sz w:val="20"/>
              </w:rPr>
              <w:t xml:space="preserve"> Основ ценообразования:</w:t>
            </w:r>
          </w:p>
        </w:tc>
      </w:tr>
      <w:tr w:rsidR="00BD1CA3" w:rsidRPr="00DB3FB7" w:rsidTr="001C357C">
        <w:trPr>
          <w:trHeight w:val="810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  <w:r w:rsidRPr="00B05EB0">
              <w:rPr>
                <w:sz w:val="20"/>
              </w:rPr>
              <w:t>.1.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DB3FB7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DB3FB7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DB3FB7">
              <w:rPr>
                <w:sz w:val="20"/>
              </w:rPr>
              <w:t>наймодатели</w:t>
            </w:r>
            <w:proofErr w:type="spellEnd"/>
            <w:r w:rsidRPr="00DB3FB7">
              <w:rPr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DB3FB7">
              <w:rPr>
                <w:sz w:val="20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D1CA3" w:rsidRPr="00DB3FB7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B3FB7">
              <w:rPr>
                <w:sz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D1CA3" w:rsidRPr="00DB3FB7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DB3FB7">
              <w:rPr>
                <w:sz w:val="20"/>
              </w:rPr>
              <w:t>наймодателей</w:t>
            </w:r>
            <w:proofErr w:type="spellEnd"/>
            <w:r w:rsidRPr="00DB3FB7">
              <w:rPr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DB3FB7">
              <w:rPr>
                <w:sz w:val="20"/>
              </w:rPr>
              <w:t>) для предоставления коммунальных услуг пользователям таких жилых помещений</w:t>
            </w:r>
            <w:r>
              <w:rPr>
                <w:sz w:val="20"/>
              </w:rPr>
              <w:br/>
            </w:r>
            <w:r w:rsidRPr="00DB3FB7">
              <w:rPr>
                <w:sz w:val="20"/>
              </w:rPr>
              <w:t xml:space="preserve"> в объемах потребления электрической энергии населением и содержания мест общего пользования</w:t>
            </w:r>
            <w:r>
              <w:rPr>
                <w:sz w:val="20"/>
              </w:rPr>
              <w:br/>
            </w:r>
            <w:r w:rsidRPr="00DB3FB7">
              <w:rPr>
                <w:sz w:val="20"/>
              </w:rPr>
              <w:t xml:space="preserve"> в домах, в которых имеются жилые помещения специализированного жилого фонда.</w:t>
            </w:r>
          </w:p>
        </w:tc>
      </w:tr>
      <w:tr w:rsidR="001C357C" w:rsidRPr="00B05EB0" w:rsidTr="001C357C">
        <w:trPr>
          <w:trHeight w:val="600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</w:t>
            </w: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149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1.6.2.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FD07A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C357C" w:rsidRPr="00B05EB0" w:rsidTr="001C357C">
        <w:trPr>
          <w:trHeight w:val="129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</w:t>
            </w: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271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1.6.3.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FD07A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r w:rsidRPr="00B05EB0">
              <w:rPr>
                <w:sz w:val="20"/>
              </w:rPr>
              <w:t> </w:t>
            </w: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</w:t>
            </w:r>
            <w:r w:rsidRPr="00B05EB0">
              <w:rPr>
                <w:sz w:val="20"/>
              </w:rPr>
              <w:lastRenderedPageBreak/>
              <w:t>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lastRenderedPageBreak/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211"/>
        </w:trPr>
        <w:tc>
          <w:tcPr>
            <w:tcW w:w="323" w:type="pct"/>
            <w:vMerge w:val="restart"/>
            <w:shd w:val="clear" w:color="auto" w:fill="auto"/>
            <w:noWrap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lastRenderedPageBreak/>
              <w:t>1.6.4.</w:t>
            </w:r>
          </w:p>
        </w:tc>
        <w:tc>
          <w:tcPr>
            <w:tcW w:w="4677" w:type="pct"/>
            <w:gridSpan w:val="7"/>
            <w:shd w:val="clear" w:color="auto" w:fill="auto"/>
            <w:noWrap/>
          </w:tcPr>
          <w:p w:rsidR="00BD1CA3" w:rsidRPr="00B05EB0" w:rsidRDefault="00BD1CA3" w:rsidP="00FD07A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Merge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1.6.5.</w:t>
            </w:r>
          </w:p>
        </w:tc>
        <w:tc>
          <w:tcPr>
            <w:tcW w:w="4677" w:type="pct"/>
            <w:gridSpan w:val="7"/>
            <w:shd w:val="clear" w:color="auto" w:fill="auto"/>
          </w:tcPr>
          <w:p w:rsidR="00BD1CA3" w:rsidRPr="00B05EB0" w:rsidRDefault="00BD1CA3" w:rsidP="0021073E">
            <w:pPr>
              <w:rPr>
                <w:sz w:val="20"/>
              </w:rPr>
            </w:pPr>
            <w:proofErr w:type="gramStart"/>
            <w:r w:rsidRPr="00B05EB0">
              <w:rPr>
                <w:sz w:val="20"/>
              </w:rPr>
              <w:t xml:space="preserve">Гарантирующие поставщики, </w:t>
            </w:r>
            <w:proofErr w:type="spellStart"/>
            <w:r w:rsidRPr="00B05EB0">
              <w:rPr>
                <w:sz w:val="20"/>
              </w:rPr>
              <w:t>энергосбытовые</w:t>
            </w:r>
            <w:proofErr w:type="spellEnd"/>
            <w:r w:rsidRPr="00B05EB0">
              <w:rPr>
                <w:sz w:val="20"/>
              </w:rPr>
              <w:t xml:space="preserve">, </w:t>
            </w:r>
            <w:proofErr w:type="spellStart"/>
            <w:r w:rsidRPr="00B05EB0">
              <w:rPr>
                <w:sz w:val="20"/>
              </w:rPr>
              <w:t>энергоснабжающие</w:t>
            </w:r>
            <w:proofErr w:type="spellEnd"/>
            <w:r w:rsidRPr="00B05EB0">
              <w:rPr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 xml:space="preserve">к населению категориям потребителей в объемах фактического потребления населения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  <w:tr w:rsidR="00BD1CA3" w:rsidRPr="00B05EB0" w:rsidTr="001C357C">
        <w:trPr>
          <w:trHeight w:val="274"/>
        </w:trPr>
        <w:tc>
          <w:tcPr>
            <w:tcW w:w="323" w:type="pct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1.6.6.</w:t>
            </w:r>
          </w:p>
        </w:tc>
        <w:tc>
          <w:tcPr>
            <w:tcW w:w="4677" w:type="pct"/>
            <w:gridSpan w:val="7"/>
            <w:shd w:val="clear" w:color="auto" w:fill="auto"/>
          </w:tcPr>
          <w:p w:rsidR="00BD1CA3" w:rsidRPr="00B05EB0" w:rsidRDefault="00BD1CA3" w:rsidP="0021073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05EB0">
              <w:rPr>
                <w:sz w:val="20"/>
              </w:rPr>
              <w:t xml:space="preserve">Объединения граждан, приобретающих электрическую энергию (мощность) для использования </w:t>
            </w:r>
            <w:r>
              <w:rPr>
                <w:sz w:val="20"/>
              </w:rPr>
              <w:br/>
            </w:r>
            <w:r w:rsidRPr="00B05EB0">
              <w:rPr>
                <w:sz w:val="20"/>
              </w:rPr>
              <w:t>в принадлежащих им хозяйственных постройках (погреба, сараи).</w:t>
            </w:r>
          </w:p>
          <w:p w:rsidR="00BD1CA3" w:rsidRPr="00B05EB0" w:rsidRDefault="00BD1CA3" w:rsidP="0021073E">
            <w:pPr>
              <w:rPr>
                <w:sz w:val="20"/>
              </w:rPr>
            </w:pPr>
            <w:r w:rsidRPr="00B05EB0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C357C" w:rsidRPr="00B05EB0" w:rsidTr="001C357C">
        <w:trPr>
          <w:trHeight w:val="585"/>
        </w:trPr>
        <w:tc>
          <w:tcPr>
            <w:tcW w:w="323" w:type="pct"/>
            <w:vAlign w:val="center"/>
          </w:tcPr>
          <w:p w:rsidR="00BD1CA3" w:rsidRPr="00B05EB0" w:rsidRDefault="00BD1CA3" w:rsidP="00FD07A4">
            <w:pPr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BD1CA3" w:rsidRPr="00B05EB0" w:rsidRDefault="00BD1CA3" w:rsidP="00FD07A4">
            <w:pPr>
              <w:rPr>
                <w:sz w:val="20"/>
              </w:rPr>
            </w:pPr>
            <w:proofErr w:type="spellStart"/>
            <w:r w:rsidRPr="00B05EB0">
              <w:rPr>
                <w:sz w:val="20"/>
              </w:rPr>
              <w:t>Одноставочный</w:t>
            </w:r>
            <w:proofErr w:type="spellEnd"/>
            <w:r w:rsidRPr="00B05EB0">
              <w:rPr>
                <w:sz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621" w:type="pct"/>
            <w:shd w:val="clear" w:color="auto" w:fill="auto"/>
          </w:tcPr>
          <w:p w:rsidR="00BD1CA3" w:rsidRPr="00B05EB0" w:rsidRDefault="00BD1CA3" w:rsidP="00FD07A4">
            <w:pPr>
              <w:jc w:val="center"/>
              <w:rPr>
                <w:sz w:val="20"/>
              </w:rPr>
            </w:pPr>
            <w:r w:rsidRPr="00B05EB0">
              <w:rPr>
                <w:sz w:val="20"/>
              </w:rPr>
              <w:t>руб./</w:t>
            </w:r>
            <w:proofErr w:type="spellStart"/>
            <w:r w:rsidRPr="00B05EB0">
              <w:rPr>
                <w:sz w:val="20"/>
              </w:rPr>
              <w:t>кВт·</w:t>
            </w:r>
            <w:proofErr w:type="gramStart"/>
            <w:r w:rsidRPr="00B05EB0">
              <w:rPr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957" w:type="pct"/>
            <w:gridSpan w:val="2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11225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95167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  <w:r w:rsidRPr="007A75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7A75BC">
              <w:rPr>
                <w:sz w:val="20"/>
                <w:szCs w:val="20"/>
              </w:rPr>
              <w:t xml:space="preserve"> 32667</w:t>
            </w:r>
          </w:p>
          <w:p w:rsidR="00BD1CA3" w:rsidRPr="007A75BC" w:rsidRDefault="00BD1CA3" w:rsidP="00FD07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1CA3" w:rsidRPr="001C357C" w:rsidRDefault="00BD1CA3" w:rsidP="00BD1CA3">
      <w:pPr>
        <w:jc w:val="both"/>
        <w:rPr>
          <w:sz w:val="12"/>
          <w:szCs w:val="12"/>
        </w:rPr>
      </w:pPr>
    </w:p>
    <w:p w:rsidR="00BD1CA3" w:rsidRPr="00BD1CA3" w:rsidRDefault="00BD1CA3" w:rsidP="001C357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u w:val="single"/>
        </w:rPr>
      </w:pPr>
      <w:r w:rsidRPr="00BD1CA3">
        <w:rPr>
          <w:color w:val="000000"/>
          <w:sz w:val="28"/>
          <w:szCs w:val="28"/>
        </w:rPr>
        <w:t>Предельные уровни</w:t>
      </w:r>
      <w:r>
        <w:rPr>
          <w:color w:val="000000"/>
          <w:sz w:val="28"/>
          <w:szCs w:val="28"/>
        </w:rPr>
        <w:t xml:space="preserve"> </w:t>
      </w:r>
      <w:r w:rsidRPr="00BD1CA3">
        <w:rPr>
          <w:color w:val="000000"/>
          <w:sz w:val="28"/>
          <w:szCs w:val="28"/>
        </w:rPr>
        <w:t>тарифов</w:t>
      </w:r>
      <w:r w:rsidRPr="00487512">
        <w:rPr>
          <w:color w:val="000000"/>
          <w:sz w:val="28"/>
          <w:szCs w:val="28"/>
        </w:rPr>
        <w:t xml:space="preserve"> на услуги по передаче электрической энергии по электрическим сетям</w:t>
      </w:r>
      <w:r>
        <w:rPr>
          <w:color w:val="000000"/>
          <w:sz w:val="28"/>
          <w:szCs w:val="28"/>
        </w:rPr>
        <w:t>.</w:t>
      </w:r>
    </w:p>
    <w:p w:rsidR="00BD1CA3" w:rsidRPr="005D085C" w:rsidRDefault="00BD1CA3" w:rsidP="001C357C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u w:val="single"/>
        </w:rPr>
      </w:pPr>
      <w:r w:rsidRPr="00BD1CA3">
        <w:rPr>
          <w:color w:val="000000"/>
          <w:sz w:val="28"/>
          <w:szCs w:val="28"/>
        </w:rPr>
        <w:t>Предельные минимальные уровни тарифов</w:t>
      </w:r>
      <w:r w:rsidRPr="00487512">
        <w:rPr>
          <w:color w:val="000000"/>
          <w:sz w:val="28"/>
          <w:szCs w:val="28"/>
        </w:rPr>
        <w:t xml:space="preserve"> 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>
        <w:rPr>
          <w:color w:val="000000"/>
          <w:sz w:val="28"/>
          <w:szCs w:val="28"/>
        </w:rPr>
        <w:t>, таблица № 4:</w:t>
      </w:r>
      <w:r w:rsidRPr="00487512">
        <w:rPr>
          <w:color w:val="000000"/>
          <w:sz w:val="28"/>
          <w:szCs w:val="28"/>
          <w:u w:val="single"/>
        </w:rPr>
        <w:t xml:space="preserve"> </w:t>
      </w:r>
    </w:p>
    <w:p w:rsidR="00BD1CA3" w:rsidRPr="005D085C" w:rsidRDefault="00BD1CA3" w:rsidP="00BD1CA3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1813"/>
        <w:gridCol w:w="1813"/>
        <w:gridCol w:w="1963"/>
        <w:gridCol w:w="1509"/>
      </w:tblGrid>
      <w:tr w:rsidR="00BD1CA3" w:rsidRPr="00F90748" w:rsidTr="001C357C">
        <w:tc>
          <w:tcPr>
            <w:tcW w:w="1594" w:type="pct"/>
            <w:vMerge w:val="restar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Показатели</w:t>
            </w:r>
          </w:p>
        </w:tc>
        <w:tc>
          <w:tcPr>
            <w:tcW w:w="3406" w:type="pct"/>
            <w:gridSpan w:val="4"/>
          </w:tcPr>
          <w:p w:rsidR="00BD1CA3" w:rsidRPr="00AD31CD" w:rsidRDefault="00BD1CA3" w:rsidP="00FD07A4">
            <w:pPr>
              <w:jc w:val="center"/>
            </w:pPr>
            <w:r w:rsidRPr="00AD31CD">
              <w:t>Уровень напряжения</w:t>
            </w:r>
          </w:p>
        </w:tc>
      </w:tr>
      <w:tr w:rsidR="00BD1CA3" w:rsidRPr="00F90748" w:rsidTr="001C357C">
        <w:trPr>
          <w:trHeight w:val="179"/>
        </w:trPr>
        <w:tc>
          <w:tcPr>
            <w:tcW w:w="1594" w:type="pct"/>
            <w:vMerge/>
          </w:tcPr>
          <w:p w:rsidR="00BD1CA3" w:rsidRPr="00AD31CD" w:rsidRDefault="00BD1CA3" w:rsidP="00FD07A4"/>
        </w:tc>
        <w:tc>
          <w:tcPr>
            <w:tcW w:w="870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ВН</w:t>
            </w:r>
          </w:p>
        </w:tc>
        <w:tc>
          <w:tcPr>
            <w:tcW w:w="870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СН</w:t>
            </w:r>
            <w:proofErr w:type="gramStart"/>
            <w:r w:rsidRPr="00AD31CD">
              <w:t>1</w:t>
            </w:r>
            <w:proofErr w:type="gramEnd"/>
          </w:p>
        </w:tc>
        <w:tc>
          <w:tcPr>
            <w:tcW w:w="942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СН</w:t>
            </w:r>
            <w:proofErr w:type="gramStart"/>
            <w:r w:rsidRPr="00AD31CD">
              <w:t>2</w:t>
            </w:r>
            <w:proofErr w:type="gramEnd"/>
          </w:p>
        </w:tc>
        <w:tc>
          <w:tcPr>
            <w:tcW w:w="724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НН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FD07A4">
            <w:pPr>
              <w:ind w:left="720"/>
              <w:jc w:val="center"/>
            </w:pPr>
            <w:proofErr w:type="spellStart"/>
            <w:r w:rsidRPr="00BD1CA3">
              <w:t>Двухставочный</w:t>
            </w:r>
            <w:proofErr w:type="spellEnd"/>
            <w:r w:rsidRPr="00BD1CA3">
              <w:t xml:space="preserve"> тариф, без учета НДС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BD1CA3">
            <w:pPr>
              <w:numPr>
                <w:ilvl w:val="1"/>
                <w:numId w:val="2"/>
              </w:numPr>
              <w:jc w:val="center"/>
            </w:pPr>
            <w:r w:rsidRPr="00BD1CA3">
              <w:t>Ставка (тариф) на содержание электрических сетей (руб./МВт в месяц)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BD1CA3" w:rsidRDefault="00BD1CA3" w:rsidP="00FD07A4">
            <w:r w:rsidRPr="00BD1CA3">
              <w:t>с 01.01.2023 – 30.06.2023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1 153 402,12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1 785 553,87</w:t>
            </w:r>
          </w:p>
        </w:tc>
        <w:tc>
          <w:tcPr>
            <w:tcW w:w="942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1 812 012,46</w:t>
            </w:r>
          </w:p>
        </w:tc>
        <w:tc>
          <w:tcPr>
            <w:tcW w:w="724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1 831 803,60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BD1CA3" w:rsidRDefault="00BD1CA3" w:rsidP="00FD07A4">
            <w:r w:rsidRPr="00BD1CA3">
              <w:t>с 01.07.2023 – 31.12.2023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1 153 563,98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1 787 112,31</w:t>
            </w:r>
          </w:p>
        </w:tc>
        <w:tc>
          <w:tcPr>
            <w:tcW w:w="942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1 812 150,45</w:t>
            </w:r>
          </w:p>
        </w:tc>
        <w:tc>
          <w:tcPr>
            <w:tcW w:w="724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1 830 962,47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FD07A4">
            <w:pPr>
              <w:jc w:val="center"/>
            </w:pPr>
            <w:r w:rsidRPr="00BD1CA3">
              <w:t>1.2. Ставка на оплату нормативных технологических потерь электрической энергии в электрических сетях (руб./</w:t>
            </w:r>
            <w:proofErr w:type="spellStart"/>
            <w:r w:rsidRPr="00BD1CA3">
              <w:t>МВтч</w:t>
            </w:r>
            <w:proofErr w:type="spellEnd"/>
            <w:r w:rsidRPr="00BD1CA3">
              <w:t>)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BD1CA3" w:rsidRDefault="00BD1CA3" w:rsidP="00FD07A4">
            <w:r w:rsidRPr="00BD1CA3">
              <w:t>с 01.01.2023 – 30.06.2023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70,68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166,98</w:t>
            </w:r>
          </w:p>
        </w:tc>
        <w:tc>
          <w:tcPr>
            <w:tcW w:w="942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283,92</w:t>
            </w:r>
          </w:p>
        </w:tc>
        <w:tc>
          <w:tcPr>
            <w:tcW w:w="724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761,77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BD1CA3" w:rsidRDefault="00BD1CA3" w:rsidP="00FD07A4">
            <w:r w:rsidRPr="00BD1CA3">
              <w:t>с 01.07.2023 – 31.12.2023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70,69</w:t>
            </w:r>
          </w:p>
        </w:tc>
        <w:tc>
          <w:tcPr>
            <w:tcW w:w="870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173,27</w:t>
            </w:r>
          </w:p>
        </w:tc>
        <w:tc>
          <w:tcPr>
            <w:tcW w:w="942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291,98</w:t>
            </w:r>
          </w:p>
        </w:tc>
        <w:tc>
          <w:tcPr>
            <w:tcW w:w="724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796,13</w:t>
            </w:r>
          </w:p>
        </w:tc>
      </w:tr>
      <w:tr w:rsidR="00BD1CA3" w:rsidRPr="00F90748" w:rsidTr="001C357C">
        <w:trPr>
          <w:trHeight w:val="58"/>
        </w:trPr>
        <w:tc>
          <w:tcPr>
            <w:tcW w:w="5000" w:type="pct"/>
            <w:gridSpan w:val="5"/>
          </w:tcPr>
          <w:p w:rsidR="00BD1CA3" w:rsidRPr="00BD1CA3" w:rsidRDefault="00BD1CA3" w:rsidP="00FD07A4">
            <w:pPr>
              <w:ind w:left="720"/>
              <w:jc w:val="center"/>
            </w:pPr>
            <w:proofErr w:type="spellStart"/>
            <w:r w:rsidRPr="00BD1CA3">
              <w:t>Одноставочный</w:t>
            </w:r>
            <w:proofErr w:type="spellEnd"/>
            <w:r w:rsidRPr="00BD1CA3">
              <w:t xml:space="preserve"> тариф (руб./</w:t>
            </w:r>
            <w:proofErr w:type="spellStart"/>
            <w:r w:rsidRPr="00BD1CA3">
              <w:t>кВтч</w:t>
            </w:r>
            <w:proofErr w:type="spellEnd"/>
            <w:r w:rsidRPr="00BD1CA3">
              <w:t>), без учета НДС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AD31CD" w:rsidRDefault="00BD1CA3" w:rsidP="00FD07A4">
            <w:r w:rsidRPr="00AD31CD">
              <w:t>с 01.01.20</w:t>
            </w:r>
            <w:r>
              <w:t>23</w:t>
            </w:r>
            <w:r w:rsidRPr="00AD31CD">
              <w:t xml:space="preserve"> – 30.06.20</w:t>
            </w:r>
            <w:r>
              <w:t>23</w:t>
            </w:r>
          </w:p>
        </w:tc>
        <w:tc>
          <w:tcPr>
            <w:tcW w:w="870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2 007,28</w:t>
            </w:r>
          </w:p>
        </w:tc>
        <w:tc>
          <w:tcPr>
            <w:tcW w:w="870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3 040,95</w:t>
            </w:r>
          </w:p>
        </w:tc>
        <w:tc>
          <w:tcPr>
            <w:tcW w:w="942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3 143,71</w:t>
            </w:r>
          </w:p>
        </w:tc>
        <w:tc>
          <w:tcPr>
            <w:tcW w:w="724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3 553,81</w:t>
            </w:r>
          </w:p>
        </w:tc>
      </w:tr>
      <w:tr w:rsidR="00BD1CA3" w:rsidRPr="00F90748" w:rsidTr="001C357C">
        <w:tc>
          <w:tcPr>
            <w:tcW w:w="1594" w:type="pct"/>
          </w:tcPr>
          <w:p w:rsidR="00BD1CA3" w:rsidRPr="00AD31CD" w:rsidRDefault="00BD1CA3" w:rsidP="00FD07A4">
            <w:r w:rsidRPr="00AD31CD">
              <w:t>с 01.07.20</w:t>
            </w:r>
            <w:r>
              <w:t>23</w:t>
            </w:r>
            <w:r w:rsidRPr="00AD31CD">
              <w:t xml:space="preserve"> – 31.12.20</w:t>
            </w:r>
            <w:r>
              <w:t>23</w:t>
            </w:r>
          </w:p>
        </w:tc>
        <w:tc>
          <w:tcPr>
            <w:tcW w:w="870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2 007,52</w:t>
            </w:r>
          </w:p>
        </w:tc>
        <w:tc>
          <w:tcPr>
            <w:tcW w:w="870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3 049,75</w:t>
            </w:r>
          </w:p>
        </w:tc>
        <w:tc>
          <w:tcPr>
            <w:tcW w:w="942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3 162,78</w:t>
            </w:r>
          </w:p>
        </w:tc>
        <w:tc>
          <w:tcPr>
            <w:tcW w:w="724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3 624,70</w:t>
            </w:r>
          </w:p>
        </w:tc>
      </w:tr>
    </w:tbl>
    <w:p w:rsidR="00BD1CA3" w:rsidRPr="001C357C" w:rsidRDefault="00BD1CA3" w:rsidP="00BD1CA3">
      <w:pPr>
        <w:pStyle w:val="a3"/>
        <w:ind w:left="1211"/>
        <w:jc w:val="center"/>
        <w:rPr>
          <w:color w:val="000000"/>
          <w:sz w:val="12"/>
          <w:szCs w:val="12"/>
        </w:rPr>
      </w:pPr>
    </w:p>
    <w:p w:rsidR="00BD1CA3" w:rsidRPr="00487512" w:rsidRDefault="00BD1CA3" w:rsidP="00BD1CA3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color w:val="000000"/>
          <w:sz w:val="28"/>
          <w:szCs w:val="28"/>
          <w:u w:val="single"/>
        </w:rPr>
      </w:pPr>
      <w:r w:rsidRPr="00BD1CA3">
        <w:rPr>
          <w:color w:val="000000"/>
          <w:sz w:val="28"/>
          <w:szCs w:val="28"/>
        </w:rPr>
        <w:t>Предельные максимальные уровни тарифов</w:t>
      </w:r>
      <w:r w:rsidRPr="00487512">
        <w:rPr>
          <w:color w:val="000000"/>
          <w:sz w:val="28"/>
          <w:szCs w:val="28"/>
        </w:rPr>
        <w:t xml:space="preserve"> на услуги по передаче электрической энергии по электрическим сетям, оказываемые потребителям, не относящимся к населению и приравненным к нему категориям потребителей</w:t>
      </w:r>
      <w:r>
        <w:rPr>
          <w:color w:val="000000"/>
          <w:sz w:val="28"/>
          <w:szCs w:val="28"/>
        </w:rPr>
        <w:t>, таблица №</w:t>
      </w:r>
      <w:r w:rsidR="001C3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5:</w:t>
      </w:r>
      <w:r w:rsidRPr="00487512">
        <w:rPr>
          <w:color w:val="000000"/>
          <w:sz w:val="28"/>
          <w:szCs w:val="28"/>
          <w:u w:val="single"/>
        </w:rPr>
        <w:t xml:space="preserve"> </w:t>
      </w:r>
    </w:p>
    <w:p w:rsidR="00BD1CA3" w:rsidRPr="005D085C" w:rsidRDefault="00BD1CA3" w:rsidP="00BD1CA3">
      <w:pPr>
        <w:pStyle w:val="a3"/>
        <w:ind w:left="0"/>
        <w:jc w:val="right"/>
        <w:rPr>
          <w:color w:val="000000"/>
          <w:sz w:val="28"/>
          <w:szCs w:val="28"/>
        </w:rPr>
      </w:pPr>
      <w:r w:rsidRPr="005D085C">
        <w:rPr>
          <w:color w:val="000000"/>
          <w:sz w:val="28"/>
          <w:szCs w:val="28"/>
        </w:rPr>
        <w:lastRenderedPageBreak/>
        <w:t>Таблица №</w:t>
      </w:r>
      <w:r>
        <w:rPr>
          <w:color w:val="000000"/>
          <w:sz w:val="28"/>
          <w:szCs w:val="28"/>
        </w:rPr>
        <w:t xml:space="preserve">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9"/>
        <w:gridCol w:w="1711"/>
        <w:gridCol w:w="1711"/>
        <w:gridCol w:w="1711"/>
        <w:gridCol w:w="1709"/>
      </w:tblGrid>
      <w:tr w:rsidR="00BD1CA3" w:rsidRPr="00F90748" w:rsidTr="001C357C">
        <w:tc>
          <w:tcPr>
            <w:tcW w:w="1717" w:type="pct"/>
            <w:vMerge w:val="restar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Показатели</w:t>
            </w:r>
          </w:p>
        </w:tc>
        <w:tc>
          <w:tcPr>
            <w:tcW w:w="3283" w:type="pct"/>
            <w:gridSpan w:val="4"/>
          </w:tcPr>
          <w:p w:rsidR="00BD1CA3" w:rsidRPr="00AD31CD" w:rsidRDefault="00BD1CA3" w:rsidP="00FD07A4">
            <w:pPr>
              <w:jc w:val="center"/>
            </w:pPr>
            <w:r w:rsidRPr="00AD31CD">
              <w:t>Уровень напряжения</w:t>
            </w:r>
          </w:p>
        </w:tc>
      </w:tr>
      <w:tr w:rsidR="00BD1CA3" w:rsidRPr="00F90748" w:rsidTr="001C357C">
        <w:trPr>
          <w:trHeight w:val="143"/>
        </w:trPr>
        <w:tc>
          <w:tcPr>
            <w:tcW w:w="1717" w:type="pct"/>
            <w:vMerge/>
          </w:tcPr>
          <w:p w:rsidR="00BD1CA3" w:rsidRPr="00AD31CD" w:rsidRDefault="00BD1CA3" w:rsidP="00FD07A4"/>
        </w:tc>
        <w:tc>
          <w:tcPr>
            <w:tcW w:w="821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ВН</w:t>
            </w:r>
          </w:p>
        </w:tc>
        <w:tc>
          <w:tcPr>
            <w:tcW w:w="821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СН</w:t>
            </w:r>
            <w:proofErr w:type="gramStart"/>
            <w:r w:rsidRPr="00AD31CD">
              <w:t>1</w:t>
            </w:r>
            <w:proofErr w:type="gramEnd"/>
          </w:p>
        </w:tc>
        <w:tc>
          <w:tcPr>
            <w:tcW w:w="821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СН</w:t>
            </w:r>
            <w:proofErr w:type="gramStart"/>
            <w:r w:rsidRPr="00AD31CD">
              <w:t>2</w:t>
            </w:r>
            <w:proofErr w:type="gramEnd"/>
          </w:p>
        </w:tc>
        <w:tc>
          <w:tcPr>
            <w:tcW w:w="821" w:type="pct"/>
            <w:vAlign w:val="center"/>
          </w:tcPr>
          <w:p w:rsidR="00BD1CA3" w:rsidRPr="00AD31CD" w:rsidRDefault="00BD1CA3" w:rsidP="00FD07A4">
            <w:pPr>
              <w:jc w:val="center"/>
            </w:pPr>
            <w:r w:rsidRPr="00AD31CD">
              <w:t>НН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FD07A4">
            <w:pPr>
              <w:ind w:left="720"/>
              <w:jc w:val="center"/>
            </w:pPr>
            <w:proofErr w:type="spellStart"/>
            <w:r w:rsidRPr="00BD1CA3">
              <w:t>Двухставочный</w:t>
            </w:r>
            <w:proofErr w:type="spellEnd"/>
            <w:r w:rsidRPr="00BD1CA3">
              <w:t xml:space="preserve"> тариф, без учета НДС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BD1CA3">
            <w:pPr>
              <w:numPr>
                <w:ilvl w:val="1"/>
                <w:numId w:val="3"/>
              </w:numPr>
              <w:jc w:val="center"/>
            </w:pPr>
            <w:r w:rsidRPr="00BD1CA3">
              <w:t>Ставка (тариф) на содержание электрических сетей (руб./МВт в месяц)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BD1CA3" w:rsidRDefault="00BD1CA3" w:rsidP="00FD07A4">
            <w:r w:rsidRPr="00BD1CA3">
              <w:t>с 01.01.2023 – 30.06.2023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1 153 402,12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1 785 553,87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1 812 012,46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1 831 803,60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BD1CA3" w:rsidRDefault="00BD1CA3" w:rsidP="00FD07A4">
            <w:r w:rsidRPr="00BD1CA3">
              <w:t>с 01.07.2023 – 31.12.2023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1 251 432,11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1 937 762,06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1 977 565,61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2 020 165,06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FD07A4">
            <w:pPr>
              <w:jc w:val="center"/>
            </w:pPr>
            <w:r w:rsidRPr="00BD1CA3">
              <w:t>1.2. Ставка на оплату нормативных технологических потерь электрической энергии в электрических сетях (руб./</w:t>
            </w:r>
            <w:proofErr w:type="spellStart"/>
            <w:r w:rsidRPr="00BD1CA3">
              <w:t>МВтч</w:t>
            </w:r>
            <w:proofErr w:type="spellEnd"/>
            <w:r w:rsidRPr="00BD1CA3">
              <w:t>)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BD1CA3" w:rsidRDefault="00BD1CA3" w:rsidP="00FD07A4">
            <w:r w:rsidRPr="00BD1CA3">
              <w:t>с 01.01.2023 – 30.06.2023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70,68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166,98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283,92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761,77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BD1CA3" w:rsidRDefault="00BD1CA3" w:rsidP="00FD07A4">
            <w:r w:rsidRPr="00BD1CA3">
              <w:t>с 01.07.2023 – 31.12.2023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71,14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174,37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293,83</w:t>
            </w:r>
          </w:p>
        </w:tc>
        <w:tc>
          <w:tcPr>
            <w:tcW w:w="821" w:type="pct"/>
            <w:vAlign w:val="center"/>
          </w:tcPr>
          <w:p w:rsidR="00BD1CA3" w:rsidRPr="00BD1CA3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BD1CA3">
              <w:rPr>
                <w:bCs/>
                <w:sz w:val="20"/>
                <w:szCs w:val="20"/>
              </w:rPr>
              <w:t>801,18</w:t>
            </w:r>
          </w:p>
        </w:tc>
      </w:tr>
      <w:tr w:rsidR="00BD1CA3" w:rsidRPr="00F90748" w:rsidTr="001C357C">
        <w:tc>
          <w:tcPr>
            <w:tcW w:w="5000" w:type="pct"/>
            <w:gridSpan w:val="5"/>
          </w:tcPr>
          <w:p w:rsidR="00BD1CA3" w:rsidRPr="00BD1CA3" w:rsidRDefault="00BD1CA3" w:rsidP="00FD07A4">
            <w:pPr>
              <w:ind w:left="720"/>
              <w:jc w:val="center"/>
            </w:pPr>
            <w:proofErr w:type="spellStart"/>
            <w:r w:rsidRPr="00BD1CA3">
              <w:t>Одноставочный</w:t>
            </w:r>
            <w:proofErr w:type="spellEnd"/>
            <w:r w:rsidRPr="00BD1CA3">
              <w:t xml:space="preserve"> тариф (руб./</w:t>
            </w:r>
            <w:proofErr w:type="spellStart"/>
            <w:r w:rsidRPr="00BD1CA3">
              <w:t>кВтч</w:t>
            </w:r>
            <w:proofErr w:type="spellEnd"/>
            <w:r w:rsidRPr="00BD1CA3">
              <w:t>), без учета НДС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AD31CD" w:rsidRDefault="00BD1CA3" w:rsidP="00FD07A4">
            <w:r w:rsidRPr="00AD31CD">
              <w:t>с 01.01.20</w:t>
            </w:r>
            <w:r>
              <w:t>23</w:t>
            </w:r>
            <w:r w:rsidRPr="00AD31CD">
              <w:t xml:space="preserve"> – 30.06.20</w:t>
            </w:r>
            <w:r>
              <w:t>23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2 007,28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3 040,95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3 143,71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3 553,81</w:t>
            </w:r>
          </w:p>
        </w:tc>
      </w:tr>
      <w:tr w:rsidR="00BD1CA3" w:rsidRPr="00F90748" w:rsidTr="001C357C">
        <w:tc>
          <w:tcPr>
            <w:tcW w:w="1717" w:type="pct"/>
          </w:tcPr>
          <w:p w:rsidR="00BD1CA3" w:rsidRPr="00AD31CD" w:rsidRDefault="00BD1CA3" w:rsidP="00FD07A4">
            <w:r w:rsidRPr="00AD31CD">
              <w:t>с 01.07.20</w:t>
            </w:r>
            <w:r>
              <w:t>23</w:t>
            </w:r>
            <w:r w:rsidRPr="00AD31CD">
              <w:t xml:space="preserve"> – 31.12.20</w:t>
            </w:r>
            <w:r>
              <w:t>23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2 172,28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3 293,33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3 426,68</w:t>
            </w:r>
          </w:p>
        </w:tc>
        <w:tc>
          <w:tcPr>
            <w:tcW w:w="821" w:type="pct"/>
            <w:vAlign w:val="center"/>
          </w:tcPr>
          <w:p w:rsidR="00BD1CA3" w:rsidRPr="006B5475" w:rsidRDefault="00BD1CA3" w:rsidP="00FD07A4">
            <w:pPr>
              <w:jc w:val="center"/>
              <w:rPr>
                <w:bCs/>
                <w:sz w:val="20"/>
                <w:szCs w:val="20"/>
              </w:rPr>
            </w:pPr>
            <w:r w:rsidRPr="006B5475">
              <w:rPr>
                <w:bCs/>
                <w:sz w:val="20"/>
                <w:szCs w:val="20"/>
              </w:rPr>
              <w:t>3 922,04</w:t>
            </w:r>
          </w:p>
        </w:tc>
      </w:tr>
    </w:tbl>
    <w:p w:rsidR="0071642C" w:rsidRDefault="0071642C">
      <w:bookmarkStart w:id="0" w:name="_GoBack"/>
      <w:bookmarkEnd w:id="0"/>
    </w:p>
    <w:sectPr w:rsidR="0071642C" w:rsidSect="001C35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DBC"/>
    <w:multiLevelType w:val="multilevel"/>
    <w:tmpl w:val="0DC6D9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  <w:u w:val="none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  <w:u w:val="none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1">
    <w:nsid w:val="1CBF13A9"/>
    <w:multiLevelType w:val="multilevel"/>
    <w:tmpl w:val="DFA4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161E25"/>
    <w:multiLevelType w:val="multilevel"/>
    <w:tmpl w:val="5CAEFE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u w:val="none"/>
      </w:rPr>
    </w:lvl>
  </w:abstractNum>
  <w:abstractNum w:abstractNumId="3">
    <w:nsid w:val="30253D7C"/>
    <w:multiLevelType w:val="multilevel"/>
    <w:tmpl w:val="DFA45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F3A305C"/>
    <w:multiLevelType w:val="hybridMultilevel"/>
    <w:tmpl w:val="759A198A"/>
    <w:lvl w:ilvl="0" w:tplc="3E9EBD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A3"/>
    <w:rsid w:val="001C357C"/>
    <w:rsid w:val="0021073E"/>
    <w:rsid w:val="0071642C"/>
    <w:rsid w:val="00B6703C"/>
    <w:rsid w:val="00BD1CA3"/>
    <w:rsid w:val="00DA0B18"/>
    <w:rsid w:val="00F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9BB9D582F743F7A326A083F6328A016A7EF1DF1C98334754D24109D545DB5258A1F8D4F301CDC690E7E033B9DB06E57574C26115BV4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5F8BDD3AB3268A546F0DE2152831C8DE8A0F9EC93094AB085C3E934BC0DA50442451C93047DB402D13D4B32CD1F9C3BBF4A2BDDDN6m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F8BDD3AB3268A546F0DE2152831C8DE8A0F9EC93094AB085C3E934BC0DA50442451CE344F844538028CBF2ECCE6C0A7E8A0BFNDm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UserN3</dc:creator>
  <cp:keywords/>
  <dc:description/>
  <cp:lastModifiedBy>pc-43</cp:lastModifiedBy>
  <cp:revision>4</cp:revision>
  <cp:lastPrinted>2022-07-01T11:36:00Z</cp:lastPrinted>
  <dcterms:created xsi:type="dcterms:W3CDTF">2022-07-01T11:23:00Z</dcterms:created>
  <dcterms:modified xsi:type="dcterms:W3CDTF">2022-07-14T13:10:00Z</dcterms:modified>
</cp:coreProperties>
</file>