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13" w:rsidRDefault="00B12113">
      <w:pPr>
        <w:pStyle w:val="ConsPlusNormal"/>
        <w:jc w:val="both"/>
        <w:outlineLvl w:val="0"/>
      </w:pPr>
      <w:bookmarkStart w:id="0" w:name="_GoBack"/>
      <w:bookmarkEnd w:id="0"/>
    </w:p>
    <w:p w:rsidR="00B12113" w:rsidRDefault="00B12113">
      <w:pPr>
        <w:pStyle w:val="ConsPlusTitle"/>
        <w:jc w:val="center"/>
        <w:outlineLvl w:val="0"/>
      </w:pPr>
      <w:r>
        <w:t>ГУБЕРНАТОР КОСТРОМСКОЙ ОБЛАСТИ</w:t>
      </w:r>
    </w:p>
    <w:p w:rsidR="00B12113" w:rsidRDefault="00B12113">
      <w:pPr>
        <w:pStyle w:val="ConsPlusTitle"/>
        <w:jc w:val="center"/>
      </w:pPr>
    </w:p>
    <w:p w:rsidR="00B12113" w:rsidRDefault="00B12113">
      <w:pPr>
        <w:pStyle w:val="ConsPlusTitle"/>
        <w:jc w:val="center"/>
      </w:pPr>
      <w:r>
        <w:t>ПОСТАНОВЛЕНИЕ</w:t>
      </w:r>
    </w:p>
    <w:p w:rsidR="00B12113" w:rsidRDefault="00B12113">
      <w:pPr>
        <w:pStyle w:val="ConsPlusTitle"/>
        <w:jc w:val="center"/>
      </w:pPr>
      <w:r>
        <w:t>от 10 декабря 2018 г. N 259</w:t>
      </w:r>
    </w:p>
    <w:p w:rsidR="00B12113" w:rsidRDefault="00B12113">
      <w:pPr>
        <w:pStyle w:val="ConsPlusTitle"/>
        <w:jc w:val="center"/>
      </w:pPr>
    </w:p>
    <w:p w:rsidR="00B12113" w:rsidRDefault="00B12113">
      <w:pPr>
        <w:pStyle w:val="ConsPlusTitle"/>
        <w:jc w:val="center"/>
      </w:pPr>
      <w:r>
        <w:t>ОБ УТВЕРЖДЕНИИ ПРЕДЕЛЬНЫХ (МАКСИМАЛЬНЫХ) ИНДЕКСОВ ИЗМЕНЕНИЯ</w:t>
      </w:r>
    </w:p>
    <w:p w:rsidR="00B12113" w:rsidRDefault="00B12113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B12113" w:rsidRDefault="00B12113">
      <w:pPr>
        <w:pStyle w:val="ConsPlusTitle"/>
        <w:jc w:val="center"/>
      </w:pPr>
      <w:r>
        <w:t>В МУНИЦИПАЛЬНЫХ ОБРАЗОВАНИЯХ КОСТРОМСКОЙ ОБЛАСТИ</w:t>
      </w:r>
    </w:p>
    <w:p w:rsidR="00B12113" w:rsidRDefault="00B12113">
      <w:pPr>
        <w:pStyle w:val="ConsPlusTitle"/>
        <w:jc w:val="center"/>
      </w:pPr>
      <w:r>
        <w:t>НА 2019-2023 ГОДЫ</w:t>
      </w:r>
    </w:p>
    <w:p w:rsidR="00B12113" w:rsidRDefault="00B121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2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113" w:rsidRDefault="00B121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113" w:rsidRDefault="00B121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Костромской области от 25.11.2019 </w:t>
            </w:r>
            <w:hyperlink r:id="rId4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</w:t>
            </w:r>
          </w:p>
          <w:p w:rsidR="00B12113" w:rsidRDefault="00B121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5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02.07.2021 </w:t>
            </w:r>
            <w:hyperlink r:id="rId6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30.11.2021 </w:t>
            </w:r>
            <w:hyperlink r:id="rId7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113" w:rsidRDefault="00B12113">
            <w:pPr>
              <w:spacing w:after="1" w:line="0" w:lineRule="atLeast"/>
            </w:pPr>
          </w:p>
        </w:tc>
      </w:tr>
    </w:tbl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2014 года N 400 "О формировании индексов изменения размера платы граждан за коммунальные услуги в Российской Федерации",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15 ноября 2018 года N 2490-р постановляю:</w:t>
      </w:r>
    </w:p>
    <w:p w:rsidR="00B12113" w:rsidRDefault="00B12113">
      <w:pPr>
        <w:pStyle w:val="ConsPlusNormal"/>
        <w:spacing w:before="200"/>
        <w:ind w:firstLine="540"/>
        <w:jc w:val="both"/>
      </w:pPr>
      <w:r>
        <w:t>1. Утвердить:</w:t>
      </w:r>
    </w:p>
    <w:p w:rsidR="00B12113" w:rsidRDefault="00B12113">
      <w:pPr>
        <w:pStyle w:val="ConsPlusNormal"/>
        <w:spacing w:before="200"/>
        <w:ind w:firstLine="540"/>
        <w:jc w:val="both"/>
      </w:pPr>
      <w:r>
        <w:t xml:space="preserve">1) предельные (максимальные) </w:t>
      </w:r>
      <w:hyperlink w:anchor="P42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муниципальных образованиях Костромской области на 2019-2023 годы (приложение N 1);</w:t>
      </w:r>
    </w:p>
    <w:p w:rsidR="00B12113" w:rsidRDefault="00B12113">
      <w:pPr>
        <w:pStyle w:val="ConsPlusNormal"/>
        <w:spacing w:before="200"/>
        <w:ind w:firstLine="540"/>
        <w:jc w:val="both"/>
      </w:pPr>
      <w:r>
        <w:t xml:space="preserve">2) </w:t>
      </w:r>
      <w:hyperlink w:anchor="P650" w:history="1">
        <w:r>
          <w:rPr>
            <w:color w:val="0000FF"/>
          </w:rPr>
          <w:t>обоснование</w:t>
        </w:r>
      </w:hyperlink>
      <w: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2019-2023 годы (приложение N 2).</w:t>
      </w:r>
    </w:p>
    <w:p w:rsidR="00B12113" w:rsidRDefault="00B12113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B12113" w:rsidRDefault="00B12113">
      <w:pPr>
        <w:pStyle w:val="ConsPlusNormal"/>
        <w:spacing w:before="20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15 мая 2014 года N 82 "Об утверждении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2014 год";</w:t>
      </w:r>
    </w:p>
    <w:p w:rsidR="00B12113" w:rsidRDefault="00B12113">
      <w:pPr>
        <w:pStyle w:val="ConsPlusNormal"/>
        <w:spacing w:before="20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4 декабря 2014 года N 248 "О внесении изменений в постановление губернатора Костромской области от 15.05.2014 N 82";</w:t>
      </w:r>
    </w:p>
    <w:p w:rsidR="00B12113" w:rsidRDefault="00B12113">
      <w:pPr>
        <w:pStyle w:val="ConsPlusNormal"/>
        <w:spacing w:before="20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27 ноября 2017 года N 243 "Об утверждении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2018 год";</w:t>
      </w:r>
    </w:p>
    <w:p w:rsidR="00B12113" w:rsidRDefault="00B12113">
      <w:pPr>
        <w:pStyle w:val="ConsPlusNormal"/>
        <w:spacing w:before="20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 ноября 2018 года N 231 "О внесении изменений в постановление губернатора Костромской области от 27.11.2017 N 243".</w:t>
      </w:r>
    </w:p>
    <w:p w:rsidR="00B12113" w:rsidRDefault="00B12113">
      <w:pPr>
        <w:pStyle w:val="ConsPlusNormal"/>
        <w:spacing w:before="200"/>
        <w:ind w:firstLine="540"/>
        <w:jc w:val="both"/>
      </w:pPr>
      <w:r>
        <w:t>3. Настоящее постановление подлежит размещению на официальном сайте администрации Костромской области в информационно-телекоммуникационной сети "Интернет" в течение 7 дней со дня его подписания.</w:t>
      </w:r>
    </w:p>
    <w:p w:rsidR="00B12113" w:rsidRDefault="00B12113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января 2019 года и подлежит официальному опубликованию.</w:t>
      </w:r>
    </w:p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jc w:val="right"/>
      </w:pPr>
      <w:r>
        <w:t>Губернатор</w:t>
      </w:r>
    </w:p>
    <w:p w:rsidR="00B12113" w:rsidRDefault="00B12113">
      <w:pPr>
        <w:pStyle w:val="ConsPlusNormal"/>
        <w:jc w:val="right"/>
      </w:pPr>
      <w:r>
        <w:t>Костромской области</w:t>
      </w:r>
    </w:p>
    <w:p w:rsidR="00B12113" w:rsidRDefault="00B12113">
      <w:pPr>
        <w:pStyle w:val="ConsPlusNormal"/>
        <w:jc w:val="right"/>
      </w:pPr>
      <w:r>
        <w:t>С.СИТНИКОВ</w:t>
      </w:r>
    </w:p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jc w:val="right"/>
        <w:outlineLvl w:val="0"/>
      </w:pPr>
      <w:r>
        <w:t>Приложение N 1</w:t>
      </w:r>
    </w:p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jc w:val="right"/>
      </w:pPr>
      <w:r>
        <w:t>Утверждены</w:t>
      </w:r>
    </w:p>
    <w:p w:rsidR="00B12113" w:rsidRDefault="00B12113">
      <w:pPr>
        <w:pStyle w:val="ConsPlusNormal"/>
        <w:jc w:val="right"/>
      </w:pPr>
      <w:r>
        <w:t>постановлением</w:t>
      </w:r>
    </w:p>
    <w:p w:rsidR="00B12113" w:rsidRDefault="00B12113">
      <w:pPr>
        <w:pStyle w:val="ConsPlusNormal"/>
        <w:jc w:val="right"/>
      </w:pPr>
      <w:r>
        <w:t>губернатора</w:t>
      </w:r>
    </w:p>
    <w:p w:rsidR="00B12113" w:rsidRDefault="00B12113">
      <w:pPr>
        <w:pStyle w:val="ConsPlusNormal"/>
        <w:jc w:val="right"/>
      </w:pPr>
      <w:r>
        <w:t>Костромской области</w:t>
      </w:r>
    </w:p>
    <w:p w:rsidR="00B12113" w:rsidRDefault="00B12113">
      <w:pPr>
        <w:pStyle w:val="ConsPlusNormal"/>
        <w:jc w:val="right"/>
      </w:pPr>
      <w:r>
        <w:t>от 10 декабря 2018 г. N 259</w:t>
      </w:r>
    </w:p>
    <w:p w:rsidR="00B12113" w:rsidRDefault="00B12113">
      <w:pPr>
        <w:pStyle w:val="ConsPlusNormal"/>
        <w:jc w:val="both"/>
      </w:pPr>
    </w:p>
    <w:p w:rsidR="00B12113" w:rsidRDefault="00B12113">
      <w:pPr>
        <w:pStyle w:val="ConsPlusTitle"/>
        <w:jc w:val="center"/>
      </w:pPr>
      <w:bookmarkStart w:id="1" w:name="P42"/>
      <w:bookmarkEnd w:id="1"/>
      <w:r>
        <w:t>ПРЕДЕЛЬНЫЕ (МАКСИМАЛЬНЫЕ) ИНДЕКСЫ</w:t>
      </w:r>
    </w:p>
    <w:p w:rsidR="00B12113" w:rsidRDefault="00B12113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B12113" w:rsidRDefault="00B12113">
      <w:pPr>
        <w:pStyle w:val="ConsPlusTitle"/>
        <w:jc w:val="center"/>
      </w:pPr>
      <w:r>
        <w:t>УСЛУГИ В МУНИЦИПАЛЬНЫХ ОБРАЗОВАНИЯХ КОСТРОМСКОЙ ОБЛАСТИ</w:t>
      </w:r>
    </w:p>
    <w:p w:rsidR="00B12113" w:rsidRDefault="00B12113">
      <w:pPr>
        <w:pStyle w:val="ConsPlusTitle"/>
        <w:jc w:val="center"/>
      </w:pPr>
      <w:r>
        <w:t>НА 2019-2023 ГОДЫ</w:t>
      </w:r>
    </w:p>
    <w:p w:rsidR="00B12113" w:rsidRDefault="00B121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2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113" w:rsidRDefault="00B121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113" w:rsidRDefault="00B121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Костромской области от 30.11.2021 N 267)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113" w:rsidRDefault="00B12113">
            <w:pPr>
              <w:spacing w:after="1" w:line="0" w:lineRule="atLeast"/>
            </w:pPr>
          </w:p>
        </w:tc>
      </w:tr>
    </w:tbl>
    <w:p w:rsidR="00B12113" w:rsidRDefault="00B12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2607"/>
        <w:gridCol w:w="3458"/>
      </w:tblGrid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Наименование муниципального образования Костромской области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Предельные индексы, процентов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</w: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Городской округ город Буй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31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25" style="width:129.1pt;height:20.15pt" coordsize="" o:spt="100" adj="0,,0" path="" filled="f" stroked="f">
                  <v:stroke joinstyle="miter"/>
                  <v:imagedata r:id="rId16" o:title="base_23817_108485_32768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Городской округ город Волгореченск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 xml:space="preserve">с 1 января по 30 июня </w:t>
            </w:r>
            <w:r>
              <w:lastRenderedPageBreak/>
              <w:t>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31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26" style="width:129.1pt;height:20.15pt" coordsize="" o:spt="100" adj="0,,0" path="" filled="f" stroked="f">
                  <v:stroke joinstyle="miter"/>
                  <v:imagedata r:id="rId16" o:title="base_23817_108485_32769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Городской округ город Галич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31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27" style="width:129.1pt;height:20.15pt" coordsize="" o:spt="100" adj="0,,0" path="" filled="f" stroked="f">
                  <v:stroke joinstyle="miter"/>
                  <v:imagedata r:id="rId16" o:title="base_23817_108485_32770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Городской округ город Кострома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3,4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31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3,4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28" style="width:129.1pt;height:20.15pt" coordsize="" o:spt="100" adj="0,,0" path="" filled="f" stroked="f">
                  <v:stroke joinstyle="miter"/>
                  <v:imagedata r:id="rId16" o:title="base_23817_108485_32771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Городской округ город Мантурово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31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29" style="width:129.1pt;height:20.15pt" coordsize="" o:spt="100" adj="0,,0" path="" filled="f" stroked="f">
                  <v:stroke joinstyle="miter"/>
                  <v:imagedata r:id="rId16" o:title="base_23817_108485_32772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Городской округ город Шарья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31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30" style="width:129.1pt;height:20.15pt" coordsize="" o:spt="100" adj="0,,0" path="" filled="f" stroked="f">
                  <v:stroke joinstyle="miter"/>
                  <v:imagedata r:id="rId16" o:title="base_23817_108485_32773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Антроповский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 xml:space="preserve">с 1 января по 30 июня </w:t>
            </w:r>
            <w:r>
              <w:lastRenderedPageBreak/>
              <w:t>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31" style="width:129.1pt;height:20.15pt" coordsize="" o:spt="100" adj="0,,0" path="" filled="f" stroked="f">
                  <v:stroke joinstyle="miter"/>
                  <v:imagedata r:id="rId16" o:title="base_23817_108485_32774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Буйский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32" style="width:129.1pt;height:20.15pt" coordsize="" o:spt="100" adj="0,,0" path="" filled="f" stroked="f">
                  <v:stroke joinstyle="miter"/>
                  <v:imagedata r:id="rId16" o:title="base_23817_108485_32775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Вохомский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33" style="width:129.1pt;height:20.15pt" coordsize="" o:spt="100" adj="0,,0" path="" filled="f" stroked="f">
                  <v:stroke joinstyle="miter"/>
                  <v:imagedata r:id="rId16" o:title="base_23817_108485_32776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Галичский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34" style="width:129.1pt;height:20.15pt" coordsize="" o:spt="100" adj="0,,0" path="" filled="f" stroked="f">
                  <v:stroke joinstyle="miter"/>
                  <v:imagedata r:id="rId16" o:title="base_23817_108485_32777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 xml:space="preserve">Муниципальный район город Нерехта и </w:t>
            </w:r>
            <w:proofErr w:type="spellStart"/>
            <w:r>
              <w:t>Нерехтский</w:t>
            </w:r>
            <w:proofErr w:type="spellEnd"/>
            <w:r>
              <w:t xml:space="preserve">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35" style="width:129.1pt;height:20.15pt" coordsize="" o:spt="100" adj="0,,0" path="" filled="f" stroked="f">
                  <v:stroke joinstyle="miter"/>
                  <v:imagedata r:id="rId16" o:title="base_23817_108485_32778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Нейский</w:t>
            </w:r>
            <w:proofErr w:type="spellEnd"/>
            <w:r>
              <w:t xml:space="preserve"> муниципальный </w:t>
            </w:r>
            <w:r>
              <w:lastRenderedPageBreak/>
              <w:t>округ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 xml:space="preserve">с 1 января по 30 июня </w:t>
            </w:r>
            <w:r>
              <w:lastRenderedPageBreak/>
              <w:t>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36" style="width:129.1pt;height:20.15pt" coordsize="" o:spt="100" adj="0,,0" path="" filled="f" stroked="f">
                  <v:stroke joinstyle="miter"/>
                  <v:imagedata r:id="rId16" o:title="base_23817_108485_32779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Кадыйский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37" style="width:129.1pt;height:20.15pt" coordsize="" o:spt="100" adj="0,,0" path="" filled="f" stroked="f">
                  <v:stroke joinstyle="miter"/>
                  <v:imagedata r:id="rId16" o:title="base_23817_108485_32780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Кологривский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38" style="width:129.1pt;height:20.15pt" coordsize="" o:spt="100" adj="0,,0" path="" filled="f" stroked="f">
                  <v:stroke joinstyle="miter"/>
                  <v:imagedata r:id="rId16" o:title="base_23817_108485_32781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Костромской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39" style="width:129.1pt;height:20.15pt" coordsize="" o:spt="100" adj="0,,0" path="" filled="f" stroked="f">
                  <v:stroke joinstyle="miter"/>
                  <v:imagedata r:id="rId16" o:title="base_23817_108485_32782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Красносельский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 xml:space="preserve">с 1 июля по 31 декабря </w:t>
            </w:r>
            <w:r>
              <w:lastRenderedPageBreak/>
              <w:t>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40" style="width:129.1pt;height:20.15pt" coordsize="" o:spt="100" adj="0,,0" path="" filled="f" stroked="f">
                  <v:stroke joinstyle="miter"/>
                  <v:imagedata r:id="rId16" o:title="base_23817_108485_32783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Макарьевский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41" style="width:129.1pt;height:20.15pt" coordsize="" o:spt="100" adj="0,,0" path="" filled="f" stroked="f">
                  <v:stroke joinstyle="miter"/>
                  <v:imagedata r:id="rId16" o:title="base_23817_108485_32784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Межевской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42" style="width:129.1pt;height:20.15pt" coordsize="" o:spt="100" adj="0,,0" path="" filled="f" stroked="f">
                  <v:stroke joinstyle="miter"/>
                  <v:imagedata r:id="rId16" o:title="base_23817_108485_32785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Октябрьский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43" style="width:129.1pt;height:20.15pt" coordsize="" o:spt="100" adj="0,,0" path="" filled="f" stroked="f">
                  <v:stroke joinstyle="miter"/>
                  <v:imagedata r:id="rId16" o:title="base_23817_108485_32786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Островский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44" style="width:129.1pt;height:20.15pt" coordsize="" o:spt="100" adj="0,,0" path="" filled="f" stroked="f">
                  <v:stroke joinstyle="miter"/>
                  <v:imagedata r:id="rId16" o:title="base_23817_108485_32787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Павинский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 xml:space="preserve">с 1 июля по 31 декабря </w:t>
            </w:r>
            <w:r>
              <w:lastRenderedPageBreak/>
              <w:t>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45" style="width:129.1pt;height:20.15pt" coordsize="" o:spt="100" adj="0,,0" path="" filled="f" stroked="f">
                  <v:stroke joinstyle="miter"/>
                  <v:imagedata r:id="rId16" o:title="base_23817_108485_32788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Парфеньевский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46" style="width:129.1pt;height:20.15pt" coordsize="" o:spt="100" adj="0,,0" path="" filled="f" stroked="f">
                  <v:stroke joinstyle="miter"/>
                  <v:imagedata r:id="rId16" o:title="base_23817_108485_32789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Поназыревский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47" style="width:129.1pt;height:20.15pt" coordsize="" o:spt="100" adj="0,,0" path="" filled="f" stroked="f">
                  <v:stroke joinstyle="miter"/>
                  <v:imagedata r:id="rId16" o:title="base_23817_108485_32790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Пыщугский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48" style="width:129.1pt;height:20.15pt" coordsize="" o:spt="100" adj="0,,0" path="" filled="f" stroked="f">
                  <v:stroke joinstyle="miter"/>
                  <v:imagedata r:id="rId16" o:title="base_23817_108485_32791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Солигаличский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49" style="width:129.1pt;height:20.15pt" coordsize="" o:spt="100" adj="0,,0" path="" filled="f" stroked="f">
                  <v:stroke joinstyle="miter"/>
                  <v:imagedata r:id="rId16" o:title="base_23817_108485_32792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Судиславский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 xml:space="preserve">с 1 июля по 31 декабря </w:t>
            </w:r>
            <w:r>
              <w:lastRenderedPageBreak/>
              <w:t>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50" style="width:129.1pt;height:20.15pt" coordsize="" o:spt="100" adj="0,,0" path="" filled="f" stroked="f">
                  <v:stroke joinstyle="miter"/>
                  <v:imagedata r:id="rId16" o:title="base_23817_108485_32793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Сусанинский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51" style="width:129.1pt;height:20.15pt" coordsize="" o:spt="100" adj="0,,0" path="" filled="f" stroked="f">
                  <v:stroke joinstyle="miter"/>
                  <v:imagedata r:id="rId16" o:title="base_23817_108485_32794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Чухломский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52" style="width:129.1pt;height:20.15pt" coordsize="" o:spt="100" adj="0,,0" path="" filled="f" stroked="f">
                  <v:stroke joinstyle="miter"/>
                  <v:imagedata r:id="rId16" o:title="base_23817_108485_32795"/>
                  <v:formulas/>
                  <v:path o:connecttype="segments"/>
                </v:shape>
              </w:pict>
            </w:r>
          </w:p>
        </w:tc>
      </w:tr>
      <w:tr w:rsidR="00B12113">
        <w:tc>
          <w:tcPr>
            <w:tcW w:w="510" w:type="dxa"/>
            <w:vMerge w:val="restart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94" w:type="dxa"/>
            <w:vMerge w:val="restart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Шарьинский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1,7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2019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2020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2021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0,0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5,4</w:t>
            </w:r>
          </w:p>
        </w:tc>
      </w:tr>
      <w:tr w:rsidR="00B12113">
        <w:tc>
          <w:tcPr>
            <w:tcW w:w="510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2607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5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 w:rsidRPr="00323C96">
              <w:rPr>
                <w:position w:val="-10"/>
              </w:rPr>
              <w:pict>
                <v:shape id="_x0000_i1053" style="width:129.1pt;height:20.15pt" coordsize="" o:spt="100" adj="0,,0" path="" filled="f" stroked="f">
                  <v:stroke joinstyle="miter"/>
                  <v:imagedata r:id="rId16" o:title="base_23817_108485_32796"/>
                  <v:formulas/>
                  <v:path o:connecttype="segments"/>
                </v:shape>
              </w:pict>
            </w:r>
          </w:p>
        </w:tc>
      </w:tr>
    </w:tbl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jc w:val="right"/>
        <w:outlineLvl w:val="0"/>
      </w:pPr>
      <w:r>
        <w:t>Приложение N 2</w:t>
      </w:r>
    </w:p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jc w:val="right"/>
      </w:pPr>
      <w:r>
        <w:t>Утверждено</w:t>
      </w:r>
    </w:p>
    <w:p w:rsidR="00B12113" w:rsidRDefault="00B12113">
      <w:pPr>
        <w:pStyle w:val="ConsPlusNormal"/>
        <w:jc w:val="right"/>
      </w:pPr>
      <w:r>
        <w:t>постановлением</w:t>
      </w:r>
    </w:p>
    <w:p w:rsidR="00B12113" w:rsidRDefault="00B12113">
      <w:pPr>
        <w:pStyle w:val="ConsPlusNormal"/>
        <w:jc w:val="right"/>
      </w:pPr>
      <w:r>
        <w:t>губернатора</w:t>
      </w:r>
    </w:p>
    <w:p w:rsidR="00B12113" w:rsidRDefault="00B12113">
      <w:pPr>
        <w:pStyle w:val="ConsPlusNormal"/>
        <w:jc w:val="right"/>
      </w:pPr>
      <w:r>
        <w:t>Костромской области</w:t>
      </w:r>
    </w:p>
    <w:p w:rsidR="00B12113" w:rsidRDefault="00B12113">
      <w:pPr>
        <w:pStyle w:val="ConsPlusNormal"/>
        <w:jc w:val="right"/>
      </w:pPr>
      <w:r>
        <w:t>от 10 декабря 2018 г. N 259</w:t>
      </w:r>
    </w:p>
    <w:p w:rsidR="00B12113" w:rsidRDefault="00B12113">
      <w:pPr>
        <w:pStyle w:val="ConsPlusNormal"/>
        <w:jc w:val="both"/>
      </w:pPr>
    </w:p>
    <w:p w:rsidR="00B12113" w:rsidRDefault="00B12113">
      <w:pPr>
        <w:pStyle w:val="ConsPlusTitle"/>
        <w:jc w:val="center"/>
      </w:pPr>
      <w:bookmarkStart w:id="2" w:name="P650"/>
      <w:bookmarkEnd w:id="2"/>
      <w:r>
        <w:t>ОБОСНОВАНИЕ ВЕЛИЧИНЫ</w:t>
      </w:r>
    </w:p>
    <w:p w:rsidR="00B12113" w:rsidRDefault="00B12113">
      <w:pPr>
        <w:pStyle w:val="ConsPlusTitle"/>
        <w:jc w:val="center"/>
      </w:pPr>
      <w:r>
        <w:t>УСТАНОВЛЕННЫХ ПРЕДЕЛЬНЫХ (МАКСИМАЛЬНЫХ) ИНДЕКСОВ ИЗМЕНЕНИЯ</w:t>
      </w:r>
    </w:p>
    <w:p w:rsidR="00B12113" w:rsidRDefault="00B12113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B12113" w:rsidRDefault="00B12113">
      <w:pPr>
        <w:pStyle w:val="ConsPlusTitle"/>
        <w:jc w:val="center"/>
      </w:pPr>
      <w:r>
        <w:t>В МУНИЦИПАЛЬНЫХ ОБРАЗОВАНИЯХ КОСТРОМСКОЙ ОБЛАСТИ</w:t>
      </w:r>
    </w:p>
    <w:p w:rsidR="00B12113" w:rsidRDefault="00B12113">
      <w:pPr>
        <w:pStyle w:val="ConsPlusTitle"/>
        <w:jc w:val="center"/>
      </w:pPr>
      <w:r>
        <w:t>НА 2019-2023 ГОДЫ</w:t>
      </w:r>
    </w:p>
    <w:p w:rsidR="00B12113" w:rsidRDefault="00B121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2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113" w:rsidRDefault="00B121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113" w:rsidRDefault="00B121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113" w:rsidRDefault="00B121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Костромской области от 30.11.2021 N 267)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113" w:rsidRDefault="00B12113">
            <w:pPr>
              <w:spacing w:after="1" w:line="0" w:lineRule="atLeast"/>
            </w:pPr>
          </w:p>
        </w:tc>
      </w:tr>
    </w:tbl>
    <w:p w:rsidR="00B12113" w:rsidRDefault="00B12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6123"/>
      </w:tblGrid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Наименование муниципального образования Костромской области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3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Городской округ город Буй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22 960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3,7%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425,63 тыс. руб. в месяц; октябрь-декабрь 2022 года - не более 895,56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Городской округ город Волгореченск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16 112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2,6%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</w:t>
            </w:r>
            <w:r>
              <w:lastRenderedPageBreak/>
              <w:t>тыс. руб.; июль-сентябрь 2022 года - не более 292,52 тыс. руб. в месяц; октябрь-декабрь 2022 года - не более 677,54 тыс. руб. в месяц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Городской округ город Галич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16 629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2,7%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294,71 тыс. руб. в месяц; октябрь-декабрь 2022 года - не более 593,78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Городской округ город Кострома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277 404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44,2% от общей численности населения Костромской области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Городской округ город Мантурово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18 211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2,9%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259,37 тыс. руб. в месяц; октябрь-декабрь 2022 года - не более 534,45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Городской округ город Шарья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35 611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5,7%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</w:t>
            </w:r>
            <w:r>
              <w:lastRenderedPageBreak/>
              <w:t>тыс. руб.; июль-сентябрь 2022 года - не более 482,25 тыс. руб. в месяц; октябрь-декабрь 2022 года - не более 1 621,78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Антроповский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5 346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0,9%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55,85 тыс. руб. в месяц; октябрь-декабрь 2022 года - не более 89,86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Буйский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9 328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 xml:space="preserve"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1,5% от </w:t>
            </w:r>
            <w:r>
              <w:lastRenderedPageBreak/>
              <w:t>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123,21 тыс. руб. в месяц; октябрь-декабрь 2022 года - не более 241,81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Вохомский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7 311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1,2%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67,31 тыс. руб. в месяц; октябрь-декабрь 2022 года - не более 117,11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Галичский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индексу: не превышает 6 810 </w:t>
            </w:r>
            <w:r>
              <w:lastRenderedPageBreak/>
              <w:t>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1,1%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63,96 тыс. руб. в месяц; октябрь-декабрь 2022 года - не более 69,47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 xml:space="preserve">Муниципальный район город Нерехта и </w:t>
            </w:r>
            <w:proofErr w:type="spellStart"/>
            <w:r>
              <w:t>Нерехтский</w:t>
            </w:r>
            <w:proofErr w:type="spellEnd"/>
            <w:r>
              <w:t xml:space="preserve">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31 228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5,0%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723,98 тыс. руб. в месяц; октябрь-декабрь 2022 года - не более 1 201,01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Нейский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 xml:space="preserve"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</w:t>
            </w:r>
            <w:r>
              <w:lastRenderedPageBreak/>
              <w:t>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11 487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1,8%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151,40 тыс. руб. в месяц; октябрь-декабрь 2022 года - не более 438,79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Кадыйский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6 634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1,1%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77,65 тыс. руб. в месяц; октябрь-декабрь 2022 года - не более 100,71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Кологривский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 xml:space="preserve">Объем услуг: соответствует объемам, определяемым по </w:t>
            </w:r>
            <w:r>
              <w:lastRenderedPageBreak/>
              <w:t>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4 817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0,8%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49,91 тыс. руб. в месяц; октябрь-декабрь 2022 года - не более 52,16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Костромской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45 240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7,2%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819,20 тыс. руб. в месяц; октябрь-декабрь 2022 года - не более 1 413,77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 xml:space="preserve">Поэтапное доведение оплаты коммунальных услуг населением </w:t>
            </w:r>
            <w:r>
              <w:lastRenderedPageBreak/>
              <w:t>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Красносельский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18 384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2,9%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370,50 тыс. руб. в месяц; октябрь-декабрь 2022 года - не более 501,14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Макарьевский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12 255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2,0%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</w:t>
            </w:r>
            <w:r>
              <w:lastRenderedPageBreak/>
              <w:t>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117,36 тыс. руб. в месяц; октябрь-декабрь 2022 года - не более 170,83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Межевской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3 304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0,5%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26,92 тыс. руб. в месяц; октябрь-декабрь 2022 года - не более 37,48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Октябрьский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3 784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 xml:space="preserve">Доля населения, изменение размера платы за коммунальные услуги в отношении которого равно установленному </w:t>
            </w:r>
            <w:r>
              <w:lastRenderedPageBreak/>
              <w:t>предельному индексу: не превышает 100% от общей численности населения муниципального образования и 0,6%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28,88 тыс. руб. в месяц; октябрь-декабрь 2022 года - не более 32,82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Островский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10 789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1,7%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83,44 тыс. руб. в месяц; октябрь-декабрь 2022 года - не более 126,64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Павинский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 xml:space="preserve">Численность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индексу: не превышает 3 678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0,6%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29,99 тыс. руб. в месяц; октябрь-декабрь 2022 года - не более 30,45 тыс. руб. в месяц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Парфеньевский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5 207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0,8%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48,91 тыс. руб. в месяц; октябрь-декабрь 2022 года - не более 70,41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Поназыревский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 xml:space="preserve"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</w:t>
            </w:r>
            <w:r>
              <w:lastRenderedPageBreak/>
              <w:t>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6 401 человека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1,0%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49,58 тыс. руб. в месяц; октябрь-декабрь 2022 года - не более 62,19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Пыщугский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4 093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0,7%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34,00 тыс. руб. в месяц; октябрь-декабрь 2022 года - не более 38,22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Солигаличский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 xml:space="preserve">Объем услуг: соответствует объемам, определяемым по </w:t>
            </w:r>
            <w:r>
              <w:lastRenderedPageBreak/>
              <w:t>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8 572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1,4%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80,70 тыс. руб. в месяц; октябрь-декабрь 2022 года - не более 99,87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Судиславский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11 964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1,9%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152,53 тыс. руб. в месяц; октябрь-декабрь 2022 года - не более 187,11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 xml:space="preserve">Поэтапное доведение оплаты коммунальных услуг населением </w:t>
            </w:r>
            <w:r>
              <w:lastRenderedPageBreak/>
              <w:t>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Сусанинский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6 316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1,0%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76,76 тыс. руб. в месяц; октябрь-декабрь 2022 года - не более 122,63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Чухломский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9 421 человека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1,5%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</w:t>
            </w:r>
            <w:r>
              <w:lastRenderedPageBreak/>
              <w:t>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98,30 тыс. руб. в месяц; октябрь-декабрь 2022 года - не более 102,91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  <w:tr w:rsidR="00B12113">
        <w:tc>
          <w:tcPr>
            <w:tcW w:w="510" w:type="dxa"/>
            <w:vAlign w:val="center"/>
          </w:tcPr>
          <w:p w:rsidR="00B12113" w:rsidRDefault="00B1211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438" w:type="dxa"/>
            <w:vAlign w:val="center"/>
          </w:tcPr>
          <w:p w:rsidR="00B12113" w:rsidRDefault="00B12113">
            <w:pPr>
              <w:pStyle w:val="ConsPlusNormal"/>
              <w:jc w:val="both"/>
            </w:pPr>
            <w:proofErr w:type="spellStart"/>
            <w:r>
              <w:t>Шарьинский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  <w:vAlign w:val="center"/>
          </w:tcPr>
          <w:p w:rsidR="00B12113" w:rsidRDefault="00B12113">
            <w:pPr>
              <w:pStyle w:val="ConsPlusNormal"/>
              <w:jc w:val="both"/>
            </w:pPr>
            <w:r>
              <w:t>Набор услуг: холодное водоснабжение, водоотведение, обращение с твердыми коммунальными отходами, отопление, электроснабжение, газоснабжение.</w:t>
            </w:r>
          </w:p>
          <w:p w:rsidR="00B12113" w:rsidRDefault="00B12113">
            <w:pPr>
              <w:pStyle w:val="ConsPlusNormal"/>
              <w:jc w:val="both"/>
            </w:pPr>
            <w: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</w:t>
            </w:r>
          </w:p>
          <w:p w:rsidR="00B12113" w:rsidRDefault="00B12113">
            <w:pPr>
              <w:pStyle w:val="ConsPlusNormal"/>
              <w:jc w:val="both"/>
            </w:pPr>
            <w:r>
              <w:t>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</w:t>
            </w:r>
          </w:p>
          <w:p w:rsidR="00B12113" w:rsidRDefault="00B12113">
            <w:pPr>
              <w:pStyle w:val="ConsPlusNormal"/>
              <w:jc w:val="both"/>
            </w:pPr>
            <w:r>
              <w:t>Численность населения, изменение размера платы за коммунальные услуги в отношении которого равно установленному предельному индексу: не превышает 8 097 человек (численность населения по данным Федеральной службы государственной статистики).</w:t>
            </w:r>
          </w:p>
          <w:p w:rsidR="00B12113" w:rsidRDefault="00B12113">
            <w:pPr>
              <w:pStyle w:val="ConsPlusNormal"/>
              <w:jc w:val="both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100% от общей численности населения муниципального образования и 1,3% от общей численности населения Костромской области.</w:t>
            </w:r>
          </w:p>
          <w:p w:rsidR="00B12113" w:rsidRDefault="00B12113">
            <w:pPr>
              <w:pStyle w:val="ConsPlusNormal"/>
              <w:jc w:val="both"/>
            </w:pPr>
            <w: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январь-июнь 2022 года - 0,0 тыс. руб.; июль-сентябрь 2022 года - не более 64,70 тыс. руб. в месяц; октябрь-декабрь 2022 года - не более 84,98 тыс. руб. в месяц.</w:t>
            </w:r>
          </w:p>
          <w:p w:rsidR="00B12113" w:rsidRDefault="00B12113">
            <w:pPr>
              <w:pStyle w:val="ConsPlusNormal"/>
              <w:jc w:val="both"/>
            </w:pPr>
            <w:r>
              <w:t>Поэтапное доведение оплаты коммунальных услуг населением до 100%</w:t>
            </w:r>
          </w:p>
        </w:tc>
      </w:tr>
    </w:tbl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jc w:val="both"/>
      </w:pPr>
    </w:p>
    <w:p w:rsidR="00B12113" w:rsidRDefault="00B121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A11" w:rsidRDefault="00B60A11"/>
    <w:sectPr w:rsidR="00B60A11" w:rsidSect="0032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13"/>
    <w:rsid w:val="00B12113"/>
    <w:rsid w:val="00B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447E-5399-41B3-89EC-DEEE652D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1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2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21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B12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2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2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2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21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E6E7EBC21E68980E1B025006E7E691E599CA7F7C3A2FC047B9F30D0B76753C0DFAD1D0BA202ED399A62CA21BA37469A5A15E85BC60FECsFS9J" TargetMode="External"/><Relationship Id="rId13" Type="http://schemas.openxmlformats.org/officeDocument/2006/relationships/hyperlink" Target="consultantplus://offline/ref=72CE6E7EBC21E68980E1AE28160222621855C1AEF8CCA9AC5824C46D87BE6D048790F44D4FF60EE7318F37997BED3A47s9SB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CE6E7EBC21E68980E1AE28160222621855C1AEF1C5A1A95E2799678FE76106809FAB4848E70EE53191369B60E46E14DE1119E945DA0EECE68F8A3Bs5SCJ" TargetMode="External"/><Relationship Id="rId12" Type="http://schemas.openxmlformats.org/officeDocument/2006/relationships/hyperlink" Target="consultantplus://offline/ref=72CE6E7EBC21E68980E1AE28160222621855C1AEF6C0ABAF5024C46D87BE6D048790F44D4FF60EE7318F37997BED3A47s9SBJ" TargetMode="External"/><Relationship Id="rId17" Type="http://schemas.openxmlformats.org/officeDocument/2006/relationships/hyperlink" Target="consultantplus://offline/ref=72CE6E7EBC21E68980E1AE28160222621855C1AEF1C5A1A95E2799678FE76106809FAB4848E70EE53191369B62E46E14DE1119E945DA0EECE68F8A3Bs5SCJ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2CE6E7EBC21E68980E1AE28160222621855C1AEF1C5ACA3502E99678FE76106809FAB4848E70EE53191369B60E46E14DE1119E945DA0EECE68F8A3Bs5SCJ" TargetMode="External"/><Relationship Id="rId11" Type="http://schemas.openxmlformats.org/officeDocument/2006/relationships/hyperlink" Target="consultantplus://offline/ref=72CE6E7EBC21E68980E1AE28160222621855C1AEF6C0ADA85F24C46D87BE6D048790F44D4FF60EE7318F37997BED3A47s9SBJ" TargetMode="External"/><Relationship Id="rId5" Type="http://schemas.openxmlformats.org/officeDocument/2006/relationships/hyperlink" Target="consultantplus://offline/ref=72CE6E7EBC21E68980E1AE28160222621855C1AEF1C5A8A35A2699678FE76106809FAB4848E70EE53191369B60E46E14DE1119E945DA0EECE68F8A3Bs5SCJ" TargetMode="External"/><Relationship Id="rId15" Type="http://schemas.openxmlformats.org/officeDocument/2006/relationships/hyperlink" Target="consultantplus://offline/ref=72CE6E7EBC21E68980E1AE28160222621855C1AEF1C5A1A95E2799678FE76106809FAB4848E70EE53191369B63E46E14DE1119E945DA0EECE68F8A3Bs5SCJ" TargetMode="External"/><Relationship Id="rId10" Type="http://schemas.openxmlformats.org/officeDocument/2006/relationships/hyperlink" Target="consultantplus://offline/ref=72CE6E7EBC21E68980E1B025006E7E691E5F9EA0F7C4A2FC047B9F30D0B76753C0DFAD1D0BA300E7309A62CA21BA37469A5A15E85BC60FECsFS9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2CE6E7EBC21E68980E1AE28160222621855C1AEF9C0ADAF5924C46D87BE6D048790F45F4FAE02E43191369E6EBB6B01CF4917EA5BC50DF0FA8D88s3S8J" TargetMode="External"/><Relationship Id="rId9" Type="http://schemas.openxmlformats.org/officeDocument/2006/relationships/hyperlink" Target="consultantplus://offline/ref=72CE6E7EBC21E68980E1B025006E7E691E5798A4F1CDA2FC047B9F30D0B76753C0DFAD1D0BA303E7399A62CA21BA37469A5A15E85BC60FECsFS9J" TargetMode="External"/><Relationship Id="rId14" Type="http://schemas.openxmlformats.org/officeDocument/2006/relationships/hyperlink" Target="consultantplus://offline/ref=72CE6E7EBC21E68980E1AE28160222621855C1AEF8CCA9A95924C46D87BE6D048790F44D4FF60EE7318F37997BED3A47s9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9464</Words>
  <Characters>53951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2021-12-30T09:18:00Z</dcterms:created>
  <dcterms:modified xsi:type="dcterms:W3CDTF">2021-12-30T09:19:00Z</dcterms:modified>
</cp:coreProperties>
</file>